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D5737" w14:textId="672DD475" w:rsidR="00FB775F" w:rsidRPr="00196D83" w:rsidRDefault="00A51D12">
      <w:pPr>
        <w:rPr>
          <w:rFonts w:ascii="Arial" w:hAnsi="Arial" w:cs="Arial"/>
          <w:b/>
          <w:sz w:val="24"/>
        </w:rPr>
      </w:pPr>
      <w:r>
        <w:rPr>
          <w:rFonts w:ascii="Arial" w:hAnsi="Arial" w:cs="Arial"/>
          <w:b/>
          <w:noProof/>
          <w:sz w:val="36"/>
        </w:rPr>
        <w:drawing>
          <wp:inline distT="0" distB="0" distL="0" distR="0" wp14:anchorId="1338B0D1" wp14:editId="7DB16815">
            <wp:extent cx="52673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7325" cy="1123950"/>
                    </a:xfrm>
                    <a:prstGeom prst="rect">
                      <a:avLst/>
                    </a:prstGeom>
                    <a:solidFill>
                      <a:srgbClr val="FFFFFF"/>
                    </a:solidFill>
                    <a:ln>
                      <a:noFill/>
                    </a:ln>
                  </pic:spPr>
                </pic:pic>
              </a:graphicData>
            </a:graphic>
          </wp:inline>
        </w:drawing>
      </w:r>
    </w:p>
    <w:p w14:paraId="3B27E4F2" w14:textId="77777777" w:rsidR="00FB775F" w:rsidRPr="00196D83" w:rsidRDefault="00FB775F">
      <w:pPr>
        <w:jc w:val="center"/>
        <w:rPr>
          <w:rFonts w:ascii="Arial" w:hAnsi="Arial" w:cs="Arial"/>
          <w:b/>
          <w:sz w:val="24"/>
        </w:rPr>
      </w:pPr>
    </w:p>
    <w:p w14:paraId="0486FD72" w14:textId="77777777" w:rsidR="00196D83" w:rsidRPr="00196D83" w:rsidRDefault="00196D83">
      <w:pPr>
        <w:jc w:val="center"/>
        <w:rPr>
          <w:rFonts w:ascii="Arial" w:hAnsi="Arial" w:cs="Arial"/>
          <w:b/>
          <w:sz w:val="24"/>
        </w:rPr>
      </w:pPr>
    </w:p>
    <w:p w14:paraId="49B5B69C" w14:textId="77777777" w:rsidR="00196D83" w:rsidRPr="00196D83" w:rsidRDefault="00196D83" w:rsidP="00196D83">
      <w:pPr>
        <w:rPr>
          <w:rFonts w:ascii="Arial" w:hAnsi="Arial" w:cs="Arial"/>
          <w:b/>
          <w:sz w:val="28"/>
          <w:szCs w:val="28"/>
          <w:lang w:val="en-NZ"/>
        </w:rPr>
      </w:pPr>
    </w:p>
    <w:p w14:paraId="5B2B615A" w14:textId="77777777"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2F7EEC">
        <w:rPr>
          <w:rFonts w:ascii="Arial" w:hAnsi="Arial" w:cs="Arial"/>
          <w:b/>
          <w:sz w:val="28"/>
          <w:szCs w:val="28"/>
          <w:lang w:val="en-NZ"/>
        </w:rPr>
        <w:t>3</w:t>
      </w:r>
      <w:r w:rsidR="009F1B53">
        <w:rPr>
          <w:rFonts w:ascii="Arial" w:hAnsi="Arial" w:cs="Arial"/>
          <w:b/>
          <w:sz w:val="28"/>
          <w:szCs w:val="28"/>
          <w:lang w:val="en-NZ"/>
        </w:rPr>
        <w:t xml:space="preserve"> </w:t>
      </w:r>
      <w:r w:rsidR="00B87BF2">
        <w:rPr>
          <w:rFonts w:ascii="Arial" w:hAnsi="Arial" w:cs="Arial"/>
          <w:b/>
          <w:sz w:val="28"/>
          <w:szCs w:val="28"/>
          <w:lang w:val="en-NZ"/>
        </w:rPr>
        <w:t>Agricultural and Horticultural Science</w:t>
      </w:r>
    </w:p>
    <w:p w14:paraId="2A429C01" w14:textId="77777777" w:rsidR="00196D83" w:rsidRPr="00196D83" w:rsidRDefault="00196D83" w:rsidP="00196D83">
      <w:pPr>
        <w:rPr>
          <w:rFonts w:ascii="Arial" w:hAnsi="Arial" w:cs="Arial"/>
          <w:b/>
          <w:sz w:val="28"/>
          <w:szCs w:val="28"/>
          <w:lang w:val="en-NZ"/>
        </w:rPr>
      </w:pPr>
    </w:p>
    <w:p w14:paraId="586791D4"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18524617" w14:textId="77777777" w:rsidR="00FB775F" w:rsidRDefault="001C4CF4" w:rsidP="001C4CF4">
      <w:pPr>
        <w:tabs>
          <w:tab w:val="left" w:pos="6615"/>
        </w:tabs>
        <w:rPr>
          <w:rFonts w:ascii="Arial" w:hAnsi="Arial" w:cs="Arial"/>
          <w:b/>
          <w:color w:val="000000"/>
          <w:sz w:val="24"/>
          <w:szCs w:val="24"/>
        </w:rPr>
      </w:pPr>
      <w:r>
        <w:rPr>
          <w:rFonts w:ascii="Arial" w:hAnsi="Arial" w:cs="Arial"/>
          <w:b/>
          <w:color w:val="000000"/>
          <w:sz w:val="24"/>
          <w:szCs w:val="24"/>
        </w:rPr>
        <w:tab/>
      </w:r>
    </w:p>
    <w:p w14:paraId="27578C31" w14:textId="77777777" w:rsidR="00196D83" w:rsidRPr="00196D83" w:rsidRDefault="00196D83">
      <w:pPr>
        <w:rPr>
          <w:rFonts w:ascii="Arial" w:hAnsi="Arial" w:cs="Arial"/>
          <w:b/>
          <w:color w:val="000000"/>
          <w:sz w:val="24"/>
          <w:szCs w:val="24"/>
        </w:rPr>
      </w:pPr>
    </w:p>
    <w:p w14:paraId="64A9F13D"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6698AF43"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3993"/>
        <w:gridCol w:w="5644"/>
      </w:tblGrid>
      <w:tr w:rsidR="003B128E" w:rsidRPr="00573F69" w14:paraId="510794BD" w14:textId="77777777" w:rsidTr="00573F69">
        <w:tc>
          <w:tcPr>
            <w:tcW w:w="4077" w:type="dxa"/>
            <w:vAlign w:val="center"/>
          </w:tcPr>
          <w:p w14:paraId="0A889215" w14:textId="77777777" w:rsidR="003B128E" w:rsidRPr="00573F69" w:rsidRDefault="003B128E" w:rsidP="00573F69">
            <w:pPr>
              <w:tabs>
                <w:tab w:val="left" w:pos="1665"/>
              </w:tabs>
              <w:spacing w:before="100" w:after="100"/>
              <w:rPr>
                <w:rFonts w:ascii="Arial" w:hAnsi="Arial" w:cs="Arial"/>
                <w:b/>
                <w:sz w:val="24"/>
                <w:szCs w:val="24"/>
              </w:rPr>
            </w:pPr>
            <w:r w:rsidRPr="00573F69">
              <w:rPr>
                <w:rFonts w:ascii="Arial" w:hAnsi="Arial" w:cs="Arial"/>
                <w:b/>
                <w:sz w:val="24"/>
                <w:szCs w:val="24"/>
              </w:rPr>
              <w:t>Subject Reference</w:t>
            </w:r>
          </w:p>
        </w:tc>
        <w:tc>
          <w:tcPr>
            <w:tcW w:w="5776" w:type="dxa"/>
            <w:vAlign w:val="center"/>
          </w:tcPr>
          <w:p w14:paraId="3458E2F5" w14:textId="77777777" w:rsidR="003B128E" w:rsidRPr="00573F69" w:rsidRDefault="003B128E" w:rsidP="00573F69">
            <w:pPr>
              <w:tabs>
                <w:tab w:val="left" w:pos="1665"/>
              </w:tabs>
              <w:spacing w:before="100" w:after="100"/>
              <w:rPr>
                <w:rFonts w:ascii="Arial" w:hAnsi="Arial" w:cs="Arial"/>
                <w:sz w:val="24"/>
                <w:szCs w:val="24"/>
              </w:rPr>
            </w:pPr>
            <w:r w:rsidRPr="00573F69">
              <w:rPr>
                <w:rFonts w:ascii="Arial" w:hAnsi="Arial" w:cs="Arial"/>
                <w:sz w:val="24"/>
                <w:szCs w:val="24"/>
              </w:rPr>
              <w:t>Agricultural and Horticultural Science</w:t>
            </w:r>
          </w:p>
        </w:tc>
      </w:tr>
      <w:tr w:rsidR="003B128E" w:rsidRPr="00573F69" w14:paraId="0BE3E602" w14:textId="77777777" w:rsidTr="00573F69">
        <w:tc>
          <w:tcPr>
            <w:tcW w:w="4077" w:type="dxa"/>
            <w:vAlign w:val="center"/>
          </w:tcPr>
          <w:p w14:paraId="2AE1F84B" w14:textId="77777777" w:rsidR="003B128E" w:rsidRPr="00573F69" w:rsidRDefault="003B128E" w:rsidP="00573F69">
            <w:pPr>
              <w:tabs>
                <w:tab w:val="left" w:pos="1665"/>
              </w:tabs>
              <w:spacing w:before="100" w:after="100"/>
              <w:rPr>
                <w:rFonts w:ascii="Arial" w:hAnsi="Arial" w:cs="Arial"/>
                <w:b/>
                <w:sz w:val="24"/>
                <w:szCs w:val="24"/>
              </w:rPr>
            </w:pPr>
            <w:r w:rsidRPr="00573F69">
              <w:rPr>
                <w:rFonts w:ascii="Arial" w:hAnsi="Arial" w:cs="Arial"/>
                <w:b/>
                <w:sz w:val="24"/>
                <w:szCs w:val="24"/>
              </w:rPr>
              <w:t>Domain</w:t>
            </w:r>
          </w:p>
        </w:tc>
        <w:tc>
          <w:tcPr>
            <w:tcW w:w="5776" w:type="dxa"/>
            <w:vAlign w:val="center"/>
          </w:tcPr>
          <w:p w14:paraId="39FF22B9" w14:textId="77777777" w:rsidR="003B128E" w:rsidRPr="00573F69" w:rsidRDefault="003B128E" w:rsidP="00573F69">
            <w:pPr>
              <w:tabs>
                <w:tab w:val="left" w:pos="1665"/>
              </w:tabs>
              <w:spacing w:before="100" w:after="100"/>
              <w:rPr>
                <w:rFonts w:ascii="Arial" w:hAnsi="Arial" w:cs="Arial"/>
                <w:sz w:val="24"/>
                <w:szCs w:val="24"/>
              </w:rPr>
            </w:pPr>
            <w:r w:rsidRPr="00573F69">
              <w:rPr>
                <w:rFonts w:ascii="Arial" w:hAnsi="Arial" w:cs="Arial"/>
                <w:sz w:val="24"/>
                <w:szCs w:val="24"/>
              </w:rPr>
              <w:t>Science</w:t>
            </w:r>
          </w:p>
        </w:tc>
      </w:tr>
      <w:tr w:rsidR="003B128E" w:rsidRPr="00573F69" w14:paraId="5DB0C9C6" w14:textId="77777777" w:rsidTr="00573F69">
        <w:tc>
          <w:tcPr>
            <w:tcW w:w="4077" w:type="dxa"/>
            <w:vAlign w:val="center"/>
          </w:tcPr>
          <w:p w14:paraId="40FB8330" w14:textId="77777777" w:rsidR="003B128E" w:rsidRPr="00573F69" w:rsidRDefault="003B128E" w:rsidP="00573F69">
            <w:pPr>
              <w:tabs>
                <w:tab w:val="left" w:pos="1665"/>
              </w:tabs>
              <w:spacing w:before="100" w:after="100"/>
              <w:rPr>
                <w:rFonts w:ascii="Arial" w:hAnsi="Arial" w:cs="Arial"/>
                <w:b/>
                <w:sz w:val="24"/>
                <w:szCs w:val="24"/>
              </w:rPr>
            </w:pPr>
            <w:r w:rsidRPr="00573F69">
              <w:rPr>
                <w:rFonts w:ascii="Arial" w:hAnsi="Arial" w:cs="Arial"/>
                <w:b/>
                <w:sz w:val="24"/>
                <w:szCs w:val="24"/>
              </w:rPr>
              <w:t>Level</w:t>
            </w:r>
          </w:p>
        </w:tc>
        <w:tc>
          <w:tcPr>
            <w:tcW w:w="5776" w:type="dxa"/>
            <w:vAlign w:val="center"/>
          </w:tcPr>
          <w:p w14:paraId="0BE4A594" w14:textId="77777777" w:rsidR="003B128E" w:rsidRPr="00573F69" w:rsidRDefault="003B128E" w:rsidP="00573F69">
            <w:pPr>
              <w:tabs>
                <w:tab w:val="left" w:pos="1665"/>
              </w:tabs>
              <w:spacing w:before="100" w:after="100"/>
              <w:rPr>
                <w:rFonts w:ascii="Arial" w:hAnsi="Arial" w:cs="Arial"/>
                <w:sz w:val="24"/>
                <w:szCs w:val="24"/>
              </w:rPr>
            </w:pPr>
            <w:r w:rsidRPr="00573F69">
              <w:rPr>
                <w:rFonts w:ascii="Arial" w:hAnsi="Arial" w:cs="Arial"/>
                <w:sz w:val="24"/>
                <w:szCs w:val="24"/>
              </w:rPr>
              <w:t>3</w:t>
            </w:r>
          </w:p>
        </w:tc>
      </w:tr>
    </w:tbl>
    <w:p w14:paraId="623994CF"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560EA7E8" w14:textId="77777777" w:rsidR="00196D83" w:rsidRDefault="00196D83">
      <w:pPr>
        <w:rPr>
          <w:rFonts w:ascii="Arial" w:hAnsi="Arial" w:cs="Arial"/>
          <w:sz w:val="24"/>
          <w:szCs w:val="24"/>
        </w:rPr>
      </w:pPr>
    </w:p>
    <w:p w14:paraId="0B264DFB" w14:textId="77777777" w:rsidR="00177750" w:rsidRPr="00177750" w:rsidRDefault="00177750" w:rsidP="00177750">
      <w:pPr>
        <w:rPr>
          <w:rFonts w:ascii="Arial" w:hAnsi="Arial" w:cs="Arial"/>
          <w:sz w:val="24"/>
          <w:szCs w:val="24"/>
        </w:rPr>
      </w:pPr>
      <w:r w:rsidRPr="00177750">
        <w:rPr>
          <w:rFonts w:ascii="Arial" w:hAnsi="Arial" w:cs="Arial"/>
          <w:b/>
          <w:bCs/>
          <w:sz w:val="24"/>
          <w:szCs w:val="24"/>
        </w:rPr>
        <w:t>Conditions of Assessment</w:t>
      </w:r>
      <w:r w:rsidRPr="00177750">
        <w:rPr>
          <w:rFonts w:ascii="Arial" w:hAnsi="Arial" w:cs="Arial"/>
          <w:sz w:val="24"/>
          <w:szCs w:val="24"/>
        </w:rPr>
        <w:t> </w:t>
      </w:r>
    </w:p>
    <w:p w14:paraId="578A5379" w14:textId="77777777" w:rsidR="00177750" w:rsidRPr="00177750" w:rsidRDefault="00177750" w:rsidP="00177750">
      <w:pPr>
        <w:rPr>
          <w:rFonts w:ascii="Arial" w:hAnsi="Arial" w:cs="Arial"/>
          <w:sz w:val="24"/>
          <w:szCs w:val="24"/>
        </w:rPr>
      </w:pPr>
    </w:p>
    <w:p w14:paraId="70B1391F" w14:textId="77777777" w:rsidR="00177750" w:rsidRPr="00177750" w:rsidRDefault="00177750" w:rsidP="00177750">
      <w:pPr>
        <w:rPr>
          <w:rFonts w:ascii="Arial" w:hAnsi="Arial" w:cs="Arial"/>
          <w:sz w:val="24"/>
          <w:szCs w:val="24"/>
        </w:rPr>
      </w:pPr>
      <w:r w:rsidRPr="00177750">
        <w:rPr>
          <w:rFonts w:ascii="Arial" w:hAnsi="Arial" w:cs="Arial"/>
          <w:sz w:val="24"/>
          <w:szCs w:val="24"/>
        </w:rPr>
        <w:t>These Conditions provide guidelines for assessment against internally assessed Achievement Standards. Guidance is provided on: </w:t>
      </w:r>
    </w:p>
    <w:p w14:paraId="59E9573E" w14:textId="77777777" w:rsidR="00177750" w:rsidRPr="00177750" w:rsidRDefault="00177750" w:rsidP="00177750">
      <w:pPr>
        <w:numPr>
          <w:ilvl w:val="0"/>
          <w:numId w:val="41"/>
        </w:numPr>
        <w:suppressAutoHyphens w:val="0"/>
        <w:spacing w:before="60" w:after="60"/>
        <w:ind w:left="714" w:hanging="357"/>
        <w:rPr>
          <w:rFonts w:ascii="Arial" w:hAnsi="Arial" w:cs="Arial"/>
          <w:sz w:val="24"/>
          <w:szCs w:val="24"/>
        </w:rPr>
      </w:pPr>
      <w:r w:rsidRPr="00177750">
        <w:rPr>
          <w:rFonts w:ascii="Arial" w:hAnsi="Arial" w:cs="Arial"/>
          <w:sz w:val="24"/>
          <w:szCs w:val="24"/>
        </w:rPr>
        <w:t>specific requirements for all assessments against this Standard </w:t>
      </w:r>
    </w:p>
    <w:p w14:paraId="67C4BE76" w14:textId="77777777" w:rsidR="00177750" w:rsidRPr="00177750" w:rsidRDefault="00177750" w:rsidP="00177750">
      <w:pPr>
        <w:numPr>
          <w:ilvl w:val="0"/>
          <w:numId w:val="42"/>
        </w:numPr>
        <w:suppressAutoHyphens w:val="0"/>
        <w:spacing w:before="60" w:after="60"/>
        <w:ind w:left="714" w:hanging="357"/>
        <w:rPr>
          <w:rFonts w:ascii="Arial" w:hAnsi="Arial" w:cs="Arial"/>
          <w:sz w:val="24"/>
          <w:szCs w:val="24"/>
        </w:rPr>
      </w:pPr>
      <w:r w:rsidRPr="00177750">
        <w:rPr>
          <w:rFonts w:ascii="Arial" w:hAnsi="Arial" w:cs="Arial"/>
          <w:sz w:val="24"/>
          <w:szCs w:val="24"/>
        </w:rPr>
        <w:t>appropriate ways of, and conditions for, gathering evidence </w:t>
      </w:r>
    </w:p>
    <w:p w14:paraId="01CBA603" w14:textId="77777777" w:rsidR="00177750" w:rsidRPr="00177750" w:rsidRDefault="00177750" w:rsidP="00177750">
      <w:pPr>
        <w:numPr>
          <w:ilvl w:val="0"/>
          <w:numId w:val="43"/>
        </w:numPr>
        <w:suppressAutoHyphens w:val="0"/>
        <w:spacing w:before="60" w:after="60"/>
        <w:ind w:left="714" w:hanging="357"/>
        <w:rPr>
          <w:rFonts w:ascii="Arial" w:hAnsi="Arial" w:cs="Arial"/>
          <w:sz w:val="24"/>
          <w:szCs w:val="24"/>
        </w:rPr>
      </w:pPr>
      <w:r w:rsidRPr="00177750">
        <w:rPr>
          <w:rFonts w:ascii="Arial" w:hAnsi="Arial" w:cs="Arial"/>
          <w:sz w:val="24"/>
          <w:szCs w:val="24"/>
        </w:rPr>
        <w:t>ensuring that evidence is authentic. </w:t>
      </w:r>
    </w:p>
    <w:p w14:paraId="7CAC7F34" w14:textId="77777777" w:rsidR="00177750" w:rsidRPr="00177750" w:rsidRDefault="00177750" w:rsidP="00177750">
      <w:pPr>
        <w:rPr>
          <w:rFonts w:ascii="Arial" w:hAnsi="Arial" w:cs="Arial"/>
          <w:sz w:val="24"/>
          <w:szCs w:val="24"/>
        </w:rPr>
      </w:pPr>
    </w:p>
    <w:p w14:paraId="0098DDFD" w14:textId="77777777" w:rsidR="00177750" w:rsidRPr="00177750" w:rsidRDefault="00177750" w:rsidP="00177750">
      <w:pPr>
        <w:rPr>
          <w:rFonts w:ascii="Arial" w:hAnsi="Arial" w:cs="Arial"/>
          <w:sz w:val="24"/>
          <w:szCs w:val="24"/>
        </w:rPr>
      </w:pPr>
      <w:r w:rsidRPr="00177750">
        <w:rPr>
          <w:rFonts w:ascii="Arial" w:hAnsi="Arial" w:cs="Arial"/>
          <w:sz w:val="24"/>
          <w:szCs w:val="24"/>
        </w:rPr>
        <w:t xml:space="preserve">Assessors must be familiar with guidance on assessment practice in learning centres, including enforcing timeframes and deadlines. The </w:t>
      </w:r>
      <w:hyperlink r:id="rId8">
        <w:r w:rsidRPr="00177750">
          <w:rPr>
            <w:rFonts w:ascii="Arial" w:hAnsi="Arial" w:cs="Arial"/>
            <w:color w:val="0000FF"/>
            <w:sz w:val="24"/>
            <w:szCs w:val="24"/>
            <w:u w:val="single"/>
          </w:rPr>
          <w:t>NZQA</w:t>
        </w:r>
      </w:hyperlink>
      <w:r w:rsidRPr="00177750">
        <w:rPr>
          <w:rFonts w:ascii="Arial" w:hAnsi="Arial" w:cs="Arial"/>
          <w:sz w:val="24"/>
          <w:szCs w:val="24"/>
        </w:rPr>
        <w:t xml:space="preserve"> website offers resources that would be useful to read in conjunction with these Conditions of Assessment. </w:t>
      </w:r>
    </w:p>
    <w:p w14:paraId="0388F347" w14:textId="77777777" w:rsidR="00177750" w:rsidRPr="00177750" w:rsidRDefault="00177750" w:rsidP="00177750">
      <w:pPr>
        <w:rPr>
          <w:rFonts w:ascii="Arial" w:hAnsi="Arial" w:cs="Arial"/>
          <w:sz w:val="24"/>
          <w:szCs w:val="24"/>
        </w:rPr>
      </w:pPr>
    </w:p>
    <w:p w14:paraId="37E99F65" w14:textId="74DB0291" w:rsidR="00177750" w:rsidRPr="00177750" w:rsidRDefault="00177750" w:rsidP="00177750">
      <w:pPr>
        <w:rPr>
          <w:rFonts w:ascii="Arial" w:hAnsi="Arial" w:cs="Arial"/>
          <w:sz w:val="24"/>
          <w:szCs w:val="24"/>
        </w:rPr>
      </w:pPr>
      <w:r w:rsidRPr="00177750">
        <w:rPr>
          <w:rFonts w:ascii="Arial" w:hAnsi="Arial" w:cs="Arial"/>
          <w:sz w:val="24"/>
          <w:szCs w:val="24"/>
        </w:rPr>
        <w:t xml:space="preserve">The learning centre’s Assessment Policy and Conditions of Assessment must be consistent with NZQA’s </w:t>
      </w:r>
      <w:hyperlink r:id="rId9" w:tgtFrame="_blank" w:history="1">
        <w:r w:rsidRPr="00177750">
          <w:rPr>
            <w:rFonts w:ascii="Arial" w:hAnsi="Arial" w:cs="Arial"/>
            <w:color w:val="0000FF"/>
            <w:sz w:val="24"/>
            <w:szCs w:val="24"/>
            <w:u w:val="single"/>
          </w:rPr>
          <w:t>Assessment Rules for Schools with Consent to Assess</w:t>
        </w:r>
      </w:hyperlink>
      <w:r w:rsidRPr="00177750">
        <w:rPr>
          <w:rFonts w:ascii="Arial" w:hAnsi="Arial" w:cs="Arial"/>
          <w:sz w:val="24"/>
          <w:szCs w:val="24"/>
        </w:rPr>
        <w:t>. This link includes guidance for managing internal moderation and the collection of evidence. </w:t>
      </w:r>
    </w:p>
    <w:p w14:paraId="1894B84C" w14:textId="77777777" w:rsidR="00177750" w:rsidRPr="00177750" w:rsidRDefault="00177750" w:rsidP="00177750">
      <w:pPr>
        <w:rPr>
          <w:rFonts w:ascii="Arial" w:hAnsi="Arial" w:cs="Arial"/>
          <w:b/>
          <w:bCs/>
          <w:sz w:val="24"/>
          <w:szCs w:val="24"/>
        </w:rPr>
      </w:pPr>
    </w:p>
    <w:p w14:paraId="1C6F0498" w14:textId="77777777" w:rsidR="00177750" w:rsidRPr="00177750" w:rsidRDefault="00177750" w:rsidP="00177750">
      <w:pPr>
        <w:rPr>
          <w:rFonts w:ascii="Arial" w:hAnsi="Arial" w:cs="Arial"/>
          <w:sz w:val="24"/>
          <w:szCs w:val="24"/>
        </w:rPr>
      </w:pPr>
      <w:r w:rsidRPr="00177750">
        <w:rPr>
          <w:rFonts w:ascii="Arial" w:hAnsi="Arial" w:cs="Arial"/>
          <w:b/>
          <w:bCs/>
          <w:sz w:val="24"/>
          <w:szCs w:val="24"/>
        </w:rPr>
        <w:t>Gathering Evidence</w:t>
      </w:r>
      <w:r w:rsidRPr="00177750">
        <w:rPr>
          <w:rFonts w:ascii="Arial" w:hAnsi="Arial" w:cs="Arial"/>
          <w:sz w:val="24"/>
          <w:szCs w:val="24"/>
        </w:rPr>
        <w:t> </w:t>
      </w:r>
    </w:p>
    <w:p w14:paraId="6A0FEB8C" w14:textId="77777777" w:rsidR="00177750" w:rsidRPr="00177750" w:rsidRDefault="00177750" w:rsidP="00177750">
      <w:pPr>
        <w:rPr>
          <w:rFonts w:ascii="Arial" w:hAnsi="Arial" w:cs="Arial"/>
          <w:sz w:val="24"/>
          <w:szCs w:val="24"/>
        </w:rPr>
      </w:pPr>
    </w:p>
    <w:p w14:paraId="7FCC39C4" w14:textId="77777777" w:rsidR="00177750" w:rsidRPr="00177750" w:rsidRDefault="00177750" w:rsidP="00177750">
      <w:pPr>
        <w:rPr>
          <w:rFonts w:ascii="Arial" w:hAnsi="Arial" w:cs="Arial"/>
          <w:sz w:val="24"/>
          <w:szCs w:val="24"/>
        </w:rPr>
      </w:pPr>
      <w:r w:rsidRPr="00177750">
        <w:rPr>
          <w:rFonts w:ascii="Arial" w:hAnsi="Arial" w:cs="Arial"/>
          <w:sz w:val="24"/>
          <w:szCs w:val="24"/>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58D10139" w14:textId="77777777" w:rsidR="00177750" w:rsidRPr="00177750" w:rsidRDefault="00177750" w:rsidP="00177750">
      <w:pPr>
        <w:rPr>
          <w:rFonts w:ascii="Arial" w:hAnsi="Arial" w:cs="Arial"/>
          <w:sz w:val="24"/>
          <w:szCs w:val="24"/>
        </w:rPr>
      </w:pPr>
    </w:p>
    <w:p w14:paraId="6528CCA2" w14:textId="77777777" w:rsidR="00177750" w:rsidRPr="00177750" w:rsidRDefault="00177750" w:rsidP="00177750">
      <w:pPr>
        <w:rPr>
          <w:rFonts w:ascii="Arial" w:hAnsi="Arial" w:cs="Arial"/>
          <w:sz w:val="24"/>
          <w:szCs w:val="24"/>
        </w:rPr>
      </w:pPr>
      <w:r w:rsidRPr="00177750">
        <w:rPr>
          <w:rFonts w:ascii="Arial" w:hAnsi="Arial" w:cs="Arial"/>
          <w:sz w:val="24"/>
          <w:szCs w:val="24"/>
        </w:rPr>
        <w:t xml:space="preserve">It is recommended that the design of assessment reflects and reinforces the ways students have been learning. Collection of evidence for the internally assessed Standards </w:t>
      </w:r>
      <w:r w:rsidRPr="00177750">
        <w:rPr>
          <w:rFonts w:ascii="Arial" w:hAnsi="Arial" w:cs="Arial"/>
          <w:sz w:val="24"/>
          <w:szCs w:val="24"/>
        </w:rPr>
        <w:lastRenderedPageBreak/>
        <w:t>could include, but is not restricted to, an extended task, an investigation, digital evidence (such as recorded interviews, blogs, photographs, or film), or a portfolio of evidence. </w:t>
      </w:r>
    </w:p>
    <w:p w14:paraId="693F5664" w14:textId="77777777" w:rsidR="00177750" w:rsidRPr="00177750" w:rsidRDefault="00177750" w:rsidP="00177750">
      <w:pPr>
        <w:rPr>
          <w:rFonts w:ascii="Arial" w:hAnsi="Arial" w:cs="Arial"/>
          <w:sz w:val="24"/>
          <w:szCs w:val="24"/>
        </w:rPr>
      </w:pPr>
    </w:p>
    <w:p w14:paraId="3DE2179D" w14:textId="77777777" w:rsidR="00177750" w:rsidRPr="00177750" w:rsidRDefault="00177750" w:rsidP="00177750">
      <w:pPr>
        <w:rPr>
          <w:rFonts w:ascii="Arial" w:hAnsi="Arial" w:cs="Arial"/>
          <w:sz w:val="24"/>
          <w:szCs w:val="24"/>
        </w:rPr>
      </w:pPr>
      <w:r w:rsidRPr="00177750">
        <w:rPr>
          <w:rFonts w:ascii="Arial" w:hAnsi="Arial" w:cs="Arial"/>
          <w:sz w:val="24"/>
          <w:szCs w:val="24"/>
        </w:rPr>
        <w:t>Effective assessment should suit the nature of the learning being assessed, provide opportunities to meet the diverse needs of all students, and be valid and fair. </w:t>
      </w:r>
    </w:p>
    <w:p w14:paraId="25B0C159" w14:textId="77777777" w:rsidR="00177750" w:rsidRPr="00177750" w:rsidRDefault="00177750" w:rsidP="00177750">
      <w:pPr>
        <w:rPr>
          <w:rFonts w:ascii="Arial" w:hAnsi="Arial" w:cs="Arial"/>
          <w:b/>
          <w:bCs/>
          <w:sz w:val="24"/>
          <w:szCs w:val="24"/>
        </w:rPr>
      </w:pPr>
    </w:p>
    <w:p w14:paraId="08F6289C" w14:textId="77777777" w:rsidR="00177750" w:rsidRPr="00177750" w:rsidRDefault="00177750" w:rsidP="00177750">
      <w:pPr>
        <w:rPr>
          <w:rFonts w:ascii="Arial" w:hAnsi="Arial" w:cs="Arial"/>
          <w:sz w:val="24"/>
          <w:szCs w:val="24"/>
        </w:rPr>
      </w:pPr>
      <w:r w:rsidRPr="00177750">
        <w:rPr>
          <w:rFonts w:ascii="Arial" w:hAnsi="Arial" w:cs="Arial"/>
          <w:b/>
          <w:bCs/>
          <w:sz w:val="24"/>
          <w:szCs w:val="24"/>
        </w:rPr>
        <w:t>Ensuring Authenticity of Evidence</w:t>
      </w:r>
      <w:r w:rsidRPr="00177750">
        <w:rPr>
          <w:rFonts w:ascii="Arial" w:hAnsi="Arial" w:cs="Arial"/>
          <w:sz w:val="24"/>
          <w:szCs w:val="24"/>
        </w:rPr>
        <w:t>  </w:t>
      </w:r>
    </w:p>
    <w:p w14:paraId="6680A1C4" w14:textId="77777777" w:rsidR="00177750" w:rsidRPr="00177750" w:rsidRDefault="00177750" w:rsidP="00177750">
      <w:pPr>
        <w:rPr>
          <w:rFonts w:ascii="Arial" w:hAnsi="Arial" w:cs="Arial"/>
          <w:sz w:val="24"/>
          <w:szCs w:val="24"/>
        </w:rPr>
      </w:pPr>
    </w:p>
    <w:p w14:paraId="6FCAC5C6" w14:textId="77777777" w:rsidR="00177750" w:rsidRPr="00177750" w:rsidRDefault="00177750" w:rsidP="00177750">
      <w:pPr>
        <w:rPr>
          <w:rFonts w:ascii="Arial" w:hAnsi="Arial" w:cs="Arial"/>
          <w:sz w:val="24"/>
          <w:szCs w:val="24"/>
        </w:rPr>
      </w:pPr>
      <w:hyperlink r:id="rId10" w:tgtFrame="_blank" w:history="1">
        <w:r w:rsidRPr="00177750">
          <w:rPr>
            <w:rFonts w:ascii="Arial" w:hAnsi="Arial" w:cs="Arial"/>
            <w:color w:val="0000FF"/>
            <w:sz w:val="24"/>
            <w:szCs w:val="24"/>
            <w:u w:val="single"/>
          </w:rPr>
          <w:t>Authenticity</w:t>
        </w:r>
      </w:hyperlink>
      <w:r w:rsidRPr="00177750">
        <w:rPr>
          <w:rFonts w:ascii="Arial" w:hAnsi="Arial" w:cs="Arial"/>
          <w:sz w:val="24"/>
          <w:szCs w:val="24"/>
        </w:rPr>
        <w:t> of student evidence needs to be assured regardless of the method of collecting evidence. This must be in line with the learning centre’s policy and NZQA’s </w:t>
      </w:r>
      <w:hyperlink r:id="rId11" w:tgtFrame="_blank" w:history="1">
        <w:r w:rsidRPr="00177750">
          <w:rPr>
            <w:rFonts w:ascii="Arial" w:hAnsi="Arial" w:cs="Arial"/>
            <w:color w:val="0000FF"/>
            <w:sz w:val="24"/>
            <w:szCs w:val="24"/>
            <w:u w:val="single"/>
          </w:rPr>
          <w:t>Assessment Rules for Schools with Consent to Assess</w:t>
        </w:r>
      </w:hyperlink>
      <w:r w:rsidRPr="00177750">
        <w:rPr>
          <w:rFonts w:ascii="Arial" w:hAnsi="Arial" w:cs="Arial"/>
          <w:sz w:val="24"/>
          <w:szCs w:val="24"/>
        </w:rPr>
        <w:t>.  </w:t>
      </w:r>
    </w:p>
    <w:p w14:paraId="51123A82" w14:textId="77777777" w:rsidR="00177750" w:rsidRPr="00177750" w:rsidRDefault="00177750" w:rsidP="00177750">
      <w:pPr>
        <w:rPr>
          <w:rFonts w:ascii="Arial" w:hAnsi="Arial" w:cs="Arial"/>
          <w:sz w:val="24"/>
          <w:szCs w:val="24"/>
        </w:rPr>
      </w:pPr>
    </w:p>
    <w:p w14:paraId="435B778D" w14:textId="77777777" w:rsidR="00177750" w:rsidRPr="00177750" w:rsidRDefault="00177750" w:rsidP="00177750">
      <w:pPr>
        <w:rPr>
          <w:rFonts w:ascii="Arial" w:hAnsi="Arial" w:cs="Arial"/>
          <w:sz w:val="24"/>
          <w:szCs w:val="24"/>
        </w:rPr>
      </w:pPr>
      <w:r w:rsidRPr="00177750">
        <w:rPr>
          <w:rFonts w:ascii="Arial" w:hAnsi="Arial" w:cs="Arial"/>
          <w:sz w:val="24"/>
          <w:szCs w:val="24"/>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27062C66" w14:textId="77777777" w:rsidR="00177750" w:rsidRPr="00177750" w:rsidRDefault="00177750" w:rsidP="00177750">
      <w:pPr>
        <w:numPr>
          <w:ilvl w:val="0"/>
          <w:numId w:val="44"/>
        </w:numPr>
        <w:suppressAutoHyphens w:val="0"/>
        <w:spacing w:before="60" w:after="60"/>
        <w:ind w:left="714" w:hanging="357"/>
        <w:rPr>
          <w:rFonts w:ascii="Arial" w:hAnsi="Arial" w:cs="Arial"/>
          <w:sz w:val="24"/>
          <w:szCs w:val="24"/>
        </w:rPr>
      </w:pPr>
      <w:r w:rsidRPr="00177750">
        <w:rPr>
          <w:rFonts w:ascii="Arial" w:hAnsi="Arial" w:cs="Arial"/>
          <w:sz w:val="24"/>
          <w:szCs w:val="24"/>
        </w:rPr>
        <w:t xml:space="preserve">teacher guidance on the nature and extent of </w:t>
      </w:r>
      <w:hyperlink r:id="rId12" w:tgtFrame="_blank" w:history="1">
        <w:r w:rsidRPr="00177750">
          <w:rPr>
            <w:rFonts w:ascii="Arial" w:hAnsi="Arial" w:cs="Arial"/>
            <w:color w:val="0000FF"/>
            <w:sz w:val="24"/>
            <w:szCs w:val="24"/>
            <w:u w:val="single"/>
          </w:rPr>
          <w:t>acceptable GenAI use</w:t>
        </w:r>
      </w:hyperlink>
      <w:r w:rsidRPr="00177750">
        <w:rPr>
          <w:rFonts w:ascii="Arial" w:hAnsi="Arial" w:cs="Arial"/>
          <w:sz w:val="24"/>
          <w:szCs w:val="24"/>
        </w:rPr>
        <w:t>, if any  </w:t>
      </w:r>
    </w:p>
    <w:p w14:paraId="32E2062B" w14:textId="77777777" w:rsidR="00177750" w:rsidRPr="00177750" w:rsidRDefault="00177750" w:rsidP="00177750">
      <w:pPr>
        <w:numPr>
          <w:ilvl w:val="0"/>
          <w:numId w:val="44"/>
        </w:numPr>
        <w:suppressAutoHyphens w:val="0"/>
        <w:spacing w:before="60" w:after="60"/>
        <w:ind w:left="714" w:hanging="357"/>
        <w:rPr>
          <w:rFonts w:ascii="Arial" w:hAnsi="Arial" w:cs="Arial"/>
          <w:sz w:val="24"/>
          <w:szCs w:val="24"/>
        </w:rPr>
      </w:pPr>
      <w:r w:rsidRPr="00177750">
        <w:rPr>
          <w:rFonts w:ascii="Arial" w:hAnsi="Arial" w:cs="Arial"/>
          <w:sz w:val="24"/>
          <w:szCs w:val="24"/>
        </w:rPr>
        <w:t>assessor observations and conversations  </w:t>
      </w:r>
    </w:p>
    <w:p w14:paraId="2413738B" w14:textId="77777777" w:rsidR="00177750" w:rsidRPr="00177750" w:rsidRDefault="00177750" w:rsidP="00177750">
      <w:pPr>
        <w:numPr>
          <w:ilvl w:val="0"/>
          <w:numId w:val="44"/>
        </w:numPr>
        <w:suppressAutoHyphens w:val="0"/>
        <w:spacing w:before="60" w:after="60"/>
        <w:ind w:left="714" w:hanging="357"/>
        <w:rPr>
          <w:rFonts w:ascii="Arial" w:hAnsi="Arial" w:cs="Arial"/>
          <w:sz w:val="24"/>
          <w:szCs w:val="24"/>
        </w:rPr>
      </w:pPr>
      <w:r w:rsidRPr="00177750">
        <w:rPr>
          <w:rFonts w:ascii="Arial" w:hAnsi="Arial" w:cs="Arial"/>
          <w:sz w:val="24"/>
          <w:szCs w:val="24"/>
        </w:rPr>
        <w:t>meeting with the student at set milestones or checkpoints  </w:t>
      </w:r>
    </w:p>
    <w:p w14:paraId="19445FC2" w14:textId="77777777" w:rsidR="00177750" w:rsidRPr="00177750" w:rsidRDefault="00177750" w:rsidP="00177750">
      <w:pPr>
        <w:numPr>
          <w:ilvl w:val="0"/>
          <w:numId w:val="44"/>
        </w:numPr>
        <w:suppressAutoHyphens w:val="0"/>
        <w:spacing w:before="60" w:after="60"/>
        <w:ind w:left="714" w:hanging="357"/>
        <w:rPr>
          <w:rFonts w:ascii="Arial" w:hAnsi="Arial"/>
          <w:sz w:val="24"/>
        </w:rPr>
      </w:pPr>
      <w:r w:rsidRPr="00177750">
        <w:rPr>
          <w:rFonts w:ascii="Arial" w:hAnsi="Arial" w:cs="Arial"/>
          <w:sz w:val="24"/>
          <w:szCs w:val="24"/>
        </w:rPr>
        <w:t>the student’s record of progress, such as photographic entries or any GenAI prompts used. </w:t>
      </w:r>
    </w:p>
    <w:p w14:paraId="74C06B9E" w14:textId="77777777" w:rsidR="005C7A56" w:rsidRDefault="005C7A56" w:rsidP="005C7A56">
      <w:pPr>
        <w:rPr>
          <w:rFonts w:ascii="Calibri" w:hAnsi="Calibri"/>
          <w:sz w:val="22"/>
          <w:szCs w:val="22"/>
        </w:rPr>
      </w:pPr>
    </w:p>
    <w:p w14:paraId="14ED7DFE" w14:textId="77777777" w:rsidR="00163C52" w:rsidRDefault="00163C52" w:rsidP="00163C52">
      <w:pPr>
        <w:rPr>
          <w:rFonts w:ascii="Arial" w:hAnsi="Arial" w:cs="Arial"/>
          <w:sz w:val="24"/>
          <w:szCs w:val="24"/>
        </w:rPr>
      </w:pPr>
    </w:p>
    <w:p w14:paraId="76073AD5" w14:textId="77777777" w:rsidR="00B87BF2" w:rsidRPr="00196D83" w:rsidRDefault="00B87BF2" w:rsidP="00B87BF2">
      <w:pPr>
        <w:rPr>
          <w:rFonts w:ascii="Arial" w:hAnsi="Arial" w:cs="Arial"/>
          <w:b/>
          <w:sz w:val="26"/>
          <w:szCs w:val="26"/>
        </w:rPr>
      </w:pPr>
      <w:r w:rsidRPr="00196D83">
        <w:rPr>
          <w:rFonts w:ascii="Arial" w:hAnsi="Arial" w:cs="Arial"/>
          <w:b/>
          <w:sz w:val="26"/>
          <w:szCs w:val="26"/>
        </w:rPr>
        <w:t xml:space="preserve">Specific Information for Individual </w:t>
      </w:r>
      <w:r>
        <w:rPr>
          <w:rFonts w:ascii="Arial" w:hAnsi="Arial" w:cs="Arial"/>
          <w:b/>
          <w:sz w:val="26"/>
          <w:szCs w:val="26"/>
        </w:rPr>
        <w:t>In</w:t>
      </w:r>
      <w:r w:rsidRPr="00196D83">
        <w:rPr>
          <w:rFonts w:ascii="Arial" w:hAnsi="Arial" w:cs="Arial"/>
          <w:b/>
          <w:sz w:val="26"/>
          <w:szCs w:val="26"/>
        </w:rPr>
        <w:t>ternal Achievement Standards</w:t>
      </w:r>
    </w:p>
    <w:p w14:paraId="0E68FB1D" w14:textId="77777777" w:rsidR="00B87BF2" w:rsidRPr="00196D83" w:rsidRDefault="00B87BF2" w:rsidP="00B87BF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5"/>
        <w:gridCol w:w="5632"/>
      </w:tblGrid>
      <w:tr w:rsidR="00B87BF2" w:rsidRPr="003D38F3" w14:paraId="11DC14C1" w14:textId="77777777" w:rsidTr="00573F69">
        <w:tc>
          <w:tcPr>
            <w:tcW w:w="4077" w:type="dxa"/>
            <w:vAlign w:val="center"/>
          </w:tcPr>
          <w:p w14:paraId="6C763337" w14:textId="77777777" w:rsidR="00B87BF2" w:rsidRPr="003D38F3" w:rsidRDefault="00B87BF2" w:rsidP="00573F69">
            <w:pPr>
              <w:tabs>
                <w:tab w:val="left" w:pos="1665"/>
              </w:tabs>
              <w:spacing w:before="80" w:after="80"/>
              <w:rPr>
                <w:rFonts w:ascii="Arial" w:hAnsi="Arial" w:cs="Arial"/>
                <w:b/>
                <w:sz w:val="24"/>
                <w:szCs w:val="24"/>
              </w:rPr>
            </w:pPr>
            <w:r w:rsidRPr="003D38F3">
              <w:rPr>
                <w:rFonts w:ascii="Arial" w:hAnsi="Arial" w:cs="Arial"/>
                <w:b/>
                <w:sz w:val="24"/>
                <w:szCs w:val="24"/>
              </w:rPr>
              <w:t>Achievement Standard Number</w:t>
            </w:r>
          </w:p>
        </w:tc>
        <w:tc>
          <w:tcPr>
            <w:tcW w:w="5776" w:type="dxa"/>
            <w:vAlign w:val="center"/>
          </w:tcPr>
          <w:p w14:paraId="0D97C137" w14:textId="77777777" w:rsidR="00B87BF2" w:rsidRPr="003D38F3" w:rsidRDefault="00163C52" w:rsidP="00573F69">
            <w:pPr>
              <w:tabs>
                <w:tab w:val="left" w:pos="1665"/>
              </w:tabs>
              <w:spacing w:before="80" w:after="80"/>
              <w:rPr>
                <w:rFonts w:ascii="Arial" w:hAnsi="Arial" w:cs="Arial"/>
                <w:b/>
                <w:sz w:val="24"/>
                <w:szCs w:val="24"/>
              </w:rPr>
            </w:pPr>
            <w:r>
              <w:rPr>
                <w:rFonts w:ascii="Arial" w:hAnsi="Arial" w:cs="Arial"/>
                <w:b/>
                <w:sz w:val="24"/>
                <w:szCs w:val="24"/>
              </w:rPr>
              <w:t xml:space="preserve">91528 </w:t>
            </w:r>
            <w:r w:rsidRPr="00163C52">
              <w:rPr>
                <w:rFonts w:ascii="Arial" w:hAnsi="Arial" w:cs="Arial"/>
                <w:b/>
                <w:sz w:val="24"/>
                <w:szCs w:val="24"/>
                <w:lang w:val="en-NZ"/>
              </w:rPr>
              <w:t>Agricultural and Horticultural Science</w:t>
            </w:r>
            <w:r w:rsidRPr="00163C52">
              <w:rPr>
                <w:rFonts w:ascii="Arial" w:hAnsi="Arial" w:cs="Arial"/>
                <w:b/>
                <w:sz w:val="24"/>
                <w:szCs w:val="24"/>
              </w:rPr>
              <w:t xml:space="preserve"> </w:t>
            </w:r>
            <w:r w:rsidR="00B87BF2">
              <w:rPr>
                <w:rFonts w:ascii="Arial" w:hAnsi="Arial" w:cs="Arial"/>
                <w:b/>
                <w:sz w:val="24"/>
                <w:szCs w:val="24"/>
              </w:rPr>
              <w:t>3</w:t>
            </w:r>
            <w:r w:rsidR="00B87BF2" w:rsidRPr="003D38F3">
              <w:rPr>
                <w:rFonts w:ascii="Arial" w:hAnsi="Arial" w:cs="Arial"/>
                <w:b/>
                <w:sz w:val="24"/>
                <w:szCs w:val="24"/>
              </w:rPr>
              <w:t>.1</w:t>
            </w:r>
          </w:p>
        </w:tc>
      </w:tr>
      <w:tr w:rsidR="00B87BF2" w:rsidRPr="003D38F3" w14:paraId="163E3CEC" w14:textId="77777777" w:rsidTr="00573F69">
        <w:tc>
          <w:tcPr>
            <w:tcW w:w="4077" w:type="dxa"/>
            <w:vAlign w:val="center"/>
          </w:tcPr>
          <w:p w14:paraId="4314E550" w14:textId="77777777" w:rsidR="00B87BF2" w:rsidRPr="003D38F3" w:rsidRDefault="00B87BF2" w:rsidP="00573F69">
            <w:pPr>
              <w:tabs>
                <w:tab w:val="left" w:pos="1665"/>
              </w:tabs>
              <w:spacing w:before="80" w:after="80"/>
              <w:rPr>
                <w:rFonts w:ascii="Arial" w:hAnsi="Arial" w:cs="Arial"/>
                <w:b/>
                <w:sz w:val="24"/>
                <w:szCs w:val="24"/>
              </w:rPr>
            </w:pPr>
            <w:r w:rsidRPr="003D38F3">
              <w:rPr>
                <w:rFonts w:ascii="Arial" w:hAnsi="Arial" w:cs="Arial"/>
                <w:b/>
                <w:sz w:val="24"/>
                <w:szCs w:val="24"/>
              </w:rPr>
              <w:t>Title</w:t>
            </w:r>
          </w:p>
        </w:tc>
        <w:tc>
          <w:tcPr>
            <w:tcW w:w="5776" w:type="dxa"/>
            <w:vAlign w:val="center"/>
          </w:tcPr>
          <w:p w14:paraId="13AE068E" w14:textId="77777777" w:rsidR="00B87BF2" w:rsidRPr="003D38F3" w:rsidRDefault="00B87BF2" w:rsidP="00B87BF2">
            <w:pPr>
              <w:tabs>
                <w:tab w:val="left" w:pos="1665"/>
              </w:tabs>
              <w:spacing w:before="80" w:after="80"/>
              <w:rPr>
                <w:rFonts w:ascii="Arial" w:hAnsi="Arial" w:cs="Arial"/>
                <w:sz w:val="24"/>
                <w:szCs w:val="24"/>
              </w:rPr>
            </w:pPr>
            <w:r w:rsidRPr="00B87BF2">
              <w:rPr>
                <w:rFonts w:ascii="Arial" w:hAnsi="Arial" w:cs="Arial"/>
                <w:sz w:val="24"/>
                <w:szCs w:val="24"/>
              </w:rPr>
              <w:t xml:space="preserve">Carry out an investigation into an aspect of a </w:t>
            </w:r>
            <w:smartTag w:uri="urn:schemas-microsoft-com:office:smarttags" w:element="place">
              <w:smartTag w:uri="urn:schemas-microsoft-com:office:smarttags" w:element="country-region">
                <w:r w:rsidR="00F84235">
                  <w:rPr>
                    <w:rFonts w:ascii="Arial" w:hAnsi="Arial" w:cs="Arial"/>
                    <w:sz w:val="24"/>
                    <w:szCs w:val="24"/>
                  </w:rPr>
                  <w:t>New Zealand</w:t>
                </w:r>
              </w:smartTag>
            </w:smartTag>
            <w:r w:rsidR="00F84235">
              <w:rPr>
                <w:rFonts w:ascii="Arial" w:hAnsi="Arial" w:cs="Arial"/>
                <w:sz w:val="24"/>
                <w:szCs w:val="24"/>
              </w:rPr>
              <w:t xml:space="preserve"> </w:t>
            </w:r>
            <w:r w:rsidRPr="00B87BF2">
              <w:rPr>
                <w:rFonts w:ascii="Arial" w:hAnsi="Arial" w:cs="Arial"/>
                <w:sz w:val="24"/>
                <w:szCs w:val="24"/>
              </w:rPr>
              <w:t>primary product or its production</w:t>
            </w:r>
          </w:p>
        </w:tc>
      </w:tr>
      <w:tr w:rsidR="00B87BF2" w:rsidRPr="003D38F3" w14:paraId="57A78ECB" w14:textId="77777777" w:rsidTr="00573F69">
        <w:tc>
          <w:tcPr>
            <w:tcW w:w="4077" w:type="dxa"/>
            <w:vAlign w:val="center"/>
          </w:tcPr>
          <w:p w14:paraId="6CB3DA36" w14:textId="77777777" w:rsidR="00B87BF2" w:rsidRPr="003D38F3" w:rsidRDefault="00B87BF2" w:rsidP="00573F69">
            <w:pPr>
              <w:tabs>
                <w:tab w:val="left" w:pos="1665"/>
              </w:tabs>
              <w:spacing w:before="80" w:after="80"/>
              <w:rPr>
                <w:rFonts w:ascii="Arial" w:hAnsi="Arial" w:cs="Arial"/>
                <w:b/>
                <w:sz w:val="24"/>
                <w:szCs w:val="24"/>
              </w:rPr>
            </w:pPr>
            <w:r w:rsidRPr="003D38F3">
              <w:rPr>
                <w:rFonts w:ascii="Arial" w:hAnsi="Arial" w:cs="Arial"/>
                <w:b/>
                <w:sz w:val="24"/>
                <w:szCs w:val="24"/>
              </w:rPr>
              <w:t>Number of Credits</w:t>
            </w:r>
          </w:p>
        </w:tc>
        <w:tc>
          <w:tcPr>
            <w:tcW w:w="5776" w:type="dxa"/>
            <w:vAlign w:val="center"/>
          </w:tcPr>
          <w:p w14:paraId="4AC73776" w14:textId="77777777" w:rsidR="00B87BF2" w:rsidRPr="003D38F3" w:rsidRDefault="00B87BF2" w:rsidP="00573F69">
            <w:pPr>
              <w:tabs>
                <w:tab w:val="left" w:pos="1665"/>
              </w:tabs>
              <w:spacing w:before="80" w:after="80"/>
              <w:rPr>
                <w:rFonts w:ascii="Arial" w:hAnsi="Arial" w:cs="Arial"/>
                <w:sz w:val="24"/>
                <w:szCs w:val="24"/>
              </w:rPr>
            </w:pPr>
            <w:r w:rsidRPr="003D38F3">
              <w:rPr>
                <w:rFonts w:ascii="Arial" w:hAnsi="Arial" w:cs="Arial"/>
                <w:sz w:val="24"/>
                <w:szCs w:val="24"/>
              </w:rPr>
              <w:t>4</w:t>
            </w:r>
          </w:p>
        </w:tc>
      </w:tr>
      <w:tr w:rsidR="00B87BF2" w:rsidRPr="003D38F3" w14:paraId="5DA59425" w14:textId="77777777" w:rsidTr="00573F69">
        <w:tc>
          <w:tcPr>
            <w:tcW w:w="4077" w:type="dxa"/>
            <w:vAlign w:val="center"/>
          </w:tcPr>
          <w:p w14:paraId="521DF549" w14:textId="77777777" w:rsidR="00B87BF2" w:rsidRPr="003D38F3" w:rsidRDefault="00B87BF2" w:rsidP="00573F69">
            <w:pPr>
              <w:tabs>
                <w:tab w:val="left" w:pos="1665"/>
              </w:tabs>
              <w:spacing w:before="80" w:after="80"/>
              <w:rPr>
                <w:rFonts w:ascii="Arial" w:hAnsi="Arial" w:cs="Arial"/>
                <w:b/>
                <w:sz w:val="24"/>
                <w:szCs w:val="24"/>
              </w:rPr>
            </w:pPr>
            <w:r w:rsidRPr="003D38F3">
              <w:rPr>
                <w:rFonts w:ascii="Arial" w:hAnsi="Arial" w:cs="Arial"/>
                <w:b/>
                <w:sz w:val="24"/>
                <w:szCs w:val="24"/>
              </w:rPr>
              <w:t>Version</w:t>
            </w:r>
          </w:p>
        </w:tc>
        <w:tc>
          <w:tcPr>
            <w:tcW w:w="5776" w:type="dxa"/>
            <w:vAlign w:val="center"/>
          </w:tcPr>
          <w:p w14:paraId="6257CECE" w14:textId="77777777" w:rsidR="00B87BF2" w:rsidRPr="003D38F3" w:rsidRDefault="00B87BF2" w:rsidP="00573F69">
            <w:pPr>
              <w:tabs>
                <w:tab w:val="left" w:pos="1665"/>
              </w:tabs>
              <w:spacing w:before="80" w:after="80"/>
              <w:rPr>
                <w:rFonts w:ascii="Arial" w:hAnsi="Arial" w:cs="Arial"/>
                <w:sz w:val="24"/>
                <w:szCs w:val="24"/>
              </w:rPr>
            </w:pPr>
            <w:r w:rsidRPr="003D38F3">
              <w:rPr>
                <w:rFonts w:ascii="Arial" w:hAnsi="Arial" w:cs="Arial"/>
                <w:sz w:val="24"/>
                <w:szCs w:val="24"/>
              </w:rPr>
              <w:t>1</w:t>
            </w:r>
          </w:p>
        </w:tc>
      </w:tr>
    </w:tbl>
    <w:p w14:paraId="34312B14" w14:textId="77777777" w:rsidR="00B87BF2" w:rsidRPr="00196D83" w:rsidRDefault="00B87BF2" w:rsidP="00B87BF2">
      <w:pPr>
        <w:tabs>
          <w:tab w:val="left" w:pos="1665"/>
        </w:tabs>
        <w:rPr>
          <w:rFonts w:ascii="Arial" w:hAnsi="Arial" w:cs="Arial"/>
          <w:sz w:val="24"/>
          <w:szCs w:val="24"/>
        </w:rPr>
      </w:pPr>
    </w:p>
    <w:p w14:paraId="5D4E7DB9" w14:textId="77777777" w:rsidR="00B87BF2" w:rsidRPr="00A4764A" w:rsidRDefault="00B87BF2" w:rsidP="00B87BF2">
      <w:pPr>
        <w:tabs>
          <w:tab w:val="left" w:pos="3402"/>
        </w:tabs>
        <w:rPr>
          <w:rFonts w:ascii="Arial" w:hAnsi="Arial" w:cs="Arial"/>
          <w:b/>
          <w:sz w:val="24"/>
          <w:szCs w:val="24"/>
        </w:rPr>
      </w:pPr>
      <w:r w:rsidRPr="00A4764A">
        <w:rPr>
          <w:rFonts w:ascii="Arial" w:hAnsi="Arial" w:cs="Arial"/>
          <w:b/>
          <w:sz w:val="24"/>
          <w:szCs w:val="24"/>
        </w:rPr>
        <w:t>Collection of Evidence:</w:t>
      </w:r>
    </w:p>
    <w:p w14:paraId="273A0BC8" w14:textId="77777777" w:rsidR="00B87BF2" w:rsidRDefault="00626E1E" w:rsidP="00B87BF2">
      <w:pPr>
        <w:tabs>
          <w:tab w:val="left" w:pos="3402"/>
        </w:tabs>
        <w:rPr>
          <w:rFonts w:ascii="Arial" w:hAnsi="Arial" w:cs="Arial"/>
          <w:sz w:val="24"/>
          <w:szCs w:val="24"/>
        </w:rPr>
      </w:pPr>
      <w:r>
        <w:rPr>
          <w:rFonts w:ascii="Arial" w:hAnsi="Arial" w:cs="Arial"/>
          <w:sz w:val="24"/>
          <w:szCs w:val="24"/>
        </w:rPr>
        <w:t>This standard</w:t>
      </w:r>
      <w:r w:rsidR="00B87BF2" w:rsidRPr="00FF3BFC">
        <w:rPr>
          <w:rFonts w:ascii="Arial" w:hAnsi="Arial" w:cs="Arial"/>
          <w:sz w:val="24"/>
          <w:szCs w:val="24"/>
        </w:rPr>
        <w:t xml:space="preserve"> involves an </w:t>
      </w:r>
      <w:r w:rsidR="00B87BF2">
        <w:rPr>
          <w:rFonts w:ascii="Arial" w:hAnsi="Arial" w:cs="Arial"/>
          <w:sz w:val="24"/>
          <w:szCs w:val="24"/>
        </w:rPr>
        <w:t xml:space="preserve">agricultural and horticultural </w:t>
      </w:r>
      <w:r w:rsidR="00B87BF2" w:rsidRPr="00FF3BFC">
        <w:rPr>
          <w:rFonts w:ascii="Arial" w:hAnsi="Arial" w:cs="Arial"/>
          <w:sz w:val="24"/>
          <w:szCs w:val="24"/>
        </w:rPr>
        <w:t xml:space="preserve">investigation requiring the gathering of </w:t>
      </w:r>
      <w:r w:rsidR="00B87BF2">
        <w:rPr>
          <w:rFonts w:ascii="Arial" w:hAnsi="Arial" w:cs="Arial"/>
          <w:sz w:val="24"/>
          <w:szCs w:val="24"/>
        </w:rPr>
        <w:t xml:space="preserve">primary </w:t>
      </w:r>
      <w:r w:rsidR="00B87BF2" w:rsidRPr="00FF3BFC">
        <w:rPr>
          <w:rFonts w:ascii="Arial" w:hAnsi="Arial" w:cs="Arial"/>
          <w:sz w:val="24"/>
          <w:szCs w:val="24"/>
        </w:rPr>
        <w:t>data</w:t>
      </w:r>
      <w:r w:rsidR="00B87BF2">
        <w:rPr>
          <w:rFonts w:ascii="Arial" w:hAnsi="Arial" w:cs="Arial"/>
          <w:sz w:val="24"/>
          <w:szCs w:val="24"/>
        </w:rPr>
        <w:t xml:space="preserve"> on an aspect </w:t>
      </w:r>
      <w:r w:rsidR="00B87BF2" w:rsidRPr="00B87BF2">
        <w:rPr>
          <w:rFonts w:ascii="Arial" w:hAnsi="Arial" w:cs="Arial"/>
          <w:sz w:val="24"/>
          <w:szCs w:val="24"/>
        </w:rPr>
        <w:t>of a primary product or its production</w:t>
      </w:r>
      <w:r w:rsidR="00CC6C35">
        <w:rPr>
          <w:rFonts w:ascii="Arial" w:hAnsi="Arial" w:cs="Arial"/>
          <w:sz w:val="24"/>
          <w:szCs w:val="24"/>
        </w:rPr>
        <w:t xml:space="preserve"> appropriate to </w:t>
      </w:r>
      <w:r w:rsidR="001D6D16">
        <w:rPr>
          <w:rFonts w:ascii="Arial" w:hAnsi="Arial" w:cs="Arial"/>
          <w:sz w:val="24"/>
          <w:szCs w:val="24"/>
        </w:rPr>
        <w:t xml:space="preserve">New Zealand Curriculum </w:t>
      </w:r>
      <w:r w:rsidR="00CC6C35">
        <w:rPr>
          <w:rFonts w:ascii="Arial" w:hAnsi="Arial" w:cs="Arial"/>
          <w:sz w:val="24"/>
          <w:szCs w:val="24"/>
        </w:rPr>
        <w:t>Level 8</w:t>
      </w:r>
      <w:r w:rsidR="00B87BF2">
        <w:rPr>
          <w:rFonts w:ascii="Arial" w:hAnsi="Arial" w:cs="Arial"/>
          <w:sz w:val="24"/>
          <w:szCs w:val="24"/>
        </w:rPr>
        <w:t>.</w:t>
      </w:r>
    </w:p>
    <w:p w14:paraId="78E2CEDF" w14:textId="77777777" w:rsidR="00284CC4" w:rsidRDefault="00284CC4" w:rsidP="00B87BF2">
      <w:pPr>
        <w:tabs>
          <w:tab w:val="left" w:pos="3402"/>
        </w:tabs>
        <w:rPr>
          <w:rFonts w:ascii="Arial" w:hAnsi="Arial" w:cs="Arial"/>
          <w:sz w:val="24"/>
          <w:szCs w:val="24"/>
        </w:rPr>
      </w:pPr>
    </w:p>
    <w:p w14:paraId="30272B56" w14:textId="77777777" w:rsidR="00284CC4" w:rsidRPr="00284CC4" w:rsidRDefault="00284CC4" w:rsidP="00284CC4">
      <w:pPr>
        <w:pStyle w:val="Addressee"/>
        <w:tabs>
          <w:tab w:val="left" w:pos="3402"/>
        </w:tabs>
        <w:suppressAutoHyphens/>
        <w:spacing w:line="240" w:lineRule="auto"/>
        <w:rPr>
          <w:rFonts w:ascii="Arial" w:hAnsi="Arial" w:cs="Arial"/>
          <w:noProof w:val="0"/>
          <w:szCs w:val="24"/>
          <w:lang w:val="en-NZ" w:eastAsia="ar-SA"/>
        </w:rPr>
      </w:pPr>
      <w:r>
        <w:rPr>
          <w:rFonts w:ascii="Arial" w:hAnsi="Arial" w:cs="Arial"/>
          <w:noProof w:val="0"/>
          <w:szCs w:val="24"/>
          <w:lang w:val="en-NZ" w:eastAsia="ar-SA"/>
        </w:rPr>
        <w:t xml:space="preserve">An investigation of product attributes will include either several </w:t>
      </w:r>
      <w:r w:rsidRPr="00284CC4">
        <w:rPr>
          <w:rFonts w:ascii="Arial" w:hAnsi="Arial" w:cs="Arial"/>
          <w:noProof w:val="0"/>
          <w:szCs w:val="24"/>
          <w:lang w:val="en-NZ" w:eastAsia="ar-SA"/>
        </w:rPr>
        <w:t>attributes</w:t>
      </w:r>
      <w:r>
        <w:rPr>
          <w:rFonts w:ascii="Arial" w:hAnsi="Arial" w:cs="Arial"/>
          <w:noProof w:val="0"/>
          <w:szCs w:val="24"/>
          <w:lang w:val="en-NZ" w:eastAsia="ar-SA"/>
        </w:rPr>
        <w:t xml:space="preserve"> or one attribute over time.</w:t>
      </w:r>
    </w:p>
    <w:p w14:paraId="69B6527D" w14:textId="77777777" w:rsidR="00CE2435" w:rsidRDefault="00CE2435" w:rsidP="00B87BF2">
      <w:pPr>
        <w:tabs>
          <w:tab w:val="left" w:pos="3402"/>
        </w:tabs>
        <w:rPr>
          <w:rFonts w:ascii="Arial" w:hAnsi="Arial" w:cs="Arial"/>
          <w:sz w:val="24"/>
          <w:szCs w:val="24"/>
        </w:rPr>
      </w:pPr>
    </w:p>
    <w:p w14:paraId="128773DC" w14:textId="77777777" w:rsidR="00CE2435" w:rsidRDefault="00CE2435" w:rsidP="00B87BF2">
      <w:pPr>
        <w:tabs>
          <w:tab w:val="left" w:pos="3402"/>
        </w:tabs>
        <w:rPr>
          <w:rFonts w:ascii="Arial" w:hAnsi="Arial" w:cs="Arial"/>
          <w:sz w:val="24"/>
          <w:szCs w:val="24"/>
        </w:rPr>
      </w:pPr>
      <w:r>
        <w:rPr>
          <w:rFonts w:ascii="Arial" w:hAnsi="Arial" w:cs="Arial"/>
          <w:sz w:val="24"/>
          <w:szCs w:val="24"/>
        </w:rPr>
        <w:t>The data collection method should include the following detail:</w:t>
      </w:r>
    </w:p>
    <w:p w14:paraId="7174685B" w14:textId="77777777" w:rsidR="00CE2435" w:rsidRPr="00CE2435" w:rsidRDefault="00CE2435" w:rsidP="00CE2435">
      <w:pPr>
        <w:numPr>
          <w:ilvl w:val="0"/>
          <w:numId w:val="38"/>
        </w:numPr>
        <w:rPr>
          <w:rFonts w:ascii="Arial" w:hAnsi="Arial" w:cs="Arial"/>
          <w:sz w:val="24"/>
          <w:szCs w:val="24"/>
          <w:lang w:val="en-NZ"/>
        </w:rPr>
      </w:pPr>
      <w:r w:rsidRPr="00CE2435">
        <w:rPr>
          <w:rFonts w:ascii="Arial" w:hAnsi="Arial" w:cs="Arial"/>
          <w:sz w:val="24"/>
          <w:szCs w:val="24"/>
          <w:lang w:val="en-NZ"/>
        </w:rPr>
        <w:t>for a fair test: the independent variable and its range, the measurement of the dependent variable and the control of some other key variables</w:t>
      </w:r>
    </w:p>
    <w:p w14:paraId="19D4560F" w14:textId="77777777" w:rsidR="00CE2435" w:rsidRPr="00CE2435" w:rsidRDefault="00CE2435" w:rsidP="00CE2435">
      <w:pPr>
        <w:numPr>
          <w:ilvl w:val="0"/>
          <w:numId w:val="38"/>
        </w:numPr>
        <w:rPr>
          <w:rFonts w:ascii="Arial" w:hAnsi="Arial" w:cs="Arial"/>
          <w:sz w:val="24"/>
          <w:szCs w:val="24"/>
          <w:lang w:val="en-NZ"/>
        </w:rPr>
      </w:pPr>
      <w:r w:rsidRPr="00CE2435">
        <w:rPr>
          <w:rFonts w:ascii="Arial" w:hAnsi="Arial" w:cs="Arial"/>
          <w:sz w:val="24"/>
          <w:szCs w:val="24"/>
          <w:lang w:val="en-NZ"/>
        </w:rPr>
        <w:lastRenderedPageBreak/>
        <w:t>for a pattern seeking or modelling activity: the data to be collected, the range of data/samples, and consideration of some other key factors</w:t>
      </w:r>
      <w:r w:rsidR="00D001E6">
        <w:rPr>
          <w:rFonts w:ascii="Arial" w:hAnsi="Arial" w:cs="Arial"/>
          <w:sz w:val="24"/>
          <w:szCs w:val="24"/>
          <w:lang w:val="en-NZ"/>
        </w:rPr>
        <w:t>.</w:t>
      </w:r>
    </w:p>
    <w:p w14:paraId="01F63F9D" w14:textId="77777777" w:rsidR="00CE2435" w:rsidRDefault="00CE2435" w:rsidP="00B87BF2">
      <w:pPr>
        <w:tabs>
          <w:tab w:val="left" w:pos="3402"/>
        </w:tabs>
        <w:rPr>
          <w:rFonts w:ascii="Arial" w:hAnsi="Arial" w:cs="Arial"/>
          <w:sz w:val="24"/>
          <w:szCs w:val="24"/>
        </w:rPr>
      </w:pPr>
    </w:p>
    <w:p w14:paraId="5EF32C6C" w14:textId="77777777" w:rsidR="00FB0DF7" w:rsidRDefault="00D001E6" w:rsidP="00FB0DF7">
      <w:pPr>
        <w:tabs>
          <w:tab w:val="left" w:pos="3402"/>
        </w:tabs>
        <w:rPr>
          <w:rFonts w:ascii="Arial" w:hAnsi="Arial" w:cs="Arial"/>
          <w:sz w:val="24"/>
          <w:szCs w:val="24"/>
        </w:rPr>
      </w:pPr>
      <w:r>
        <w:rPr>
          <w:rFonts w:ascii="Arial" w:hAnsi="Arial" w:cs="Arial"/>
          <w:sz w:val="24"/>
          <w:szCs w:val="24"/>
        </w:rPr>
        <w:t>Students collect primary data.  Students may</w:t>
      </w:r>
      <w:r w:rsidR="00FB0DF7" w:rsidRPr="00FB0DF7">
        <w:rPr>
          <w:rFonts w:ascii="Arial" w:hAnsi="Arial" w:cs="Arial"/>
          <w:sz w:val="24"/>
          <w:szCs w:val="24"/>
        </w:rPr>
        <w:t xml:space="preserve"> make changes to their initial method as they work through the investigation.  Data may be collected in small groups.</w:t>
      </w:r>
    </w:p>
    <w:p w14:paraId="31FC0288" w14:textId="77777777" w:rsidR="00FB0DF7" w:rsidRPr="00FB0DF7" w:rsidRDefault="00FB0DF7" w:rsidP="00FB0DF7">
      <w:pPr>
        <w:tabs>
          <w:tab w:val="left" w:pos="3402"/>
        </w:tabs>
        <w:rPr>
          <w:rFonts w:ascii="Arial" w:hAnsi="Arial" w:cs="Arial"/>
          <w:sz w:val="24"/>
          <w:szCs w:val="24"/>
        </w:rPr>
      </w:pPr>
    </w:p>
    <w:p w14:paraId="2BF9D6FA" w14:textId="77777777" w:rsidR="005A5159" w:rsidRDefault="00D001E6" w:rsidP="00B87BF2">
      <w:pPr>
        <w:tabs>
          <w:tab w:val="left" w:pos="3402"/>
        </w:tabs>
        <w:rPr>
          <w:rFonts w:ascii="Arial" w:hAnsi="Arial" w:cs="Arial"/>
          <w:sz w:val="24"/>
          <w:szCs w:val="24"/>
        </w:rPr>
      </w:pPr>
      <w:r>
        <w:rPr>
          <w:rFonts w:ascii="Arial" w:hAnsi="Arial" w:cs="Arial"/>
          <w:sz w:val="24"/>
          <w:szCs w:val="24"/>
        </w:rPr>
        <w:t>A field trip to a producer may</w:t>
      </w:r>
      <w:r w:rsidR="005A5159">
        <w:rPr>
          <w:rFonts w:ascii="Arial" w:hAnsi="Arial" w:cs="Arial"/>
          <w:sz w:val="24"/>
          <w:szCs w:val="24"/>
        </w:rPr>
        <w:t xml:space="preserve"> provide a context for gathering primary data for this inve</w:t>
      </w:r>
      <w:r>
        <w:rPr>
          <w:rFonts w:ascii="Arial" w:hAnsi="Arial" w:cs="Arial"/>
          <w:sz w:val="24"/>
          <w:szCs w:val="24"/>
        </w:rPr>
        <w:t>stigation. Evidence may</w:t>
      </w:r>
      <w:r w:rsidR="005A5159">
        <w:rPr>
          <w:rFonts w:ascii="Arial" w:hAnsi="Arial" w:cs="Arial"/>
          <w:sz w:val="24"/>
          <w:szCs w:val="24"/>
        </w:rPr>
        <w:t xml:space="preserve"> be gathered over an extended period of time.</w:t>
      </w:r>
    </w:p>
    <w:p w14:paraId="2AB8F7CF" w14:textId="77777777" w:rsidR="00B87BF2" w:rsidRDefault="00B87BF2" w:rsidP="00B87BF2">
      <w:pPr>
        <w:tabs>
          <w:tab w:val="left" w:pos="3402"/>
        </w:tabs>
        <w:rPr>
          <w:rFonts w:ascii="Arial" w:hAnsi="Arial" w:cs="Arial"/>
          <w:sz w:val="24"/>
          <w:szCs w:val="24"/>
        </w:rPr>
      </w:pPr>
    </w:p>
    <w:p w14:paraId="15078284" w14:textId="77777777" w:rsidR="00B87BF2" w:rsidRPr="00FF3BFC" w:rsidRDefault="00B87BF2" w:rsidP="00B87BF2">
      <w:pPr>
        <w:tabs>
          <w:tab w:val="left" w:pos="3402"/>
        </w:tabs>
        <w:rPr>
          <w:rFonts w:ascii="Arial" w:hAnsi="Arial" w:cs="Arial"/>
          <w:sz w:val="24"/>
          <w:szCs w:val="24"/>
        </w:rPr>
      </w:pPr>
      <w:r>
        <w:rPr>
          <w:rFonts w:ascii="Arial" w:hAnsi="Arial" w:cs="Arial"/>
          <w:sz w:val="24"/>
          <w:szCs w:val="24"/>
        </w:rPr>
        <w:t>Students may work in small groups or</w:t>
      </w:r>
      <w:r w:rsidR="008B6C13">
        <w:rPr>
          <w:rFonts w:ascii="Arial" w:hAnsi="Arial" w:cs="Arial"/>
          <w:sz w:val="24"/>
          <w:szCs w:val="24"/>
        </w:rPr>
        <w:t xml:space="preserve"> individually</w:t>
      </w:r>
      <w:r>
        <w:rPr>
          <w:rFonts w:ascii="Arial" w:hAnsi="Arial" w:cs="Arial"/>
          <w:sz w:val="24"/>
          <w:szCs w:val="24"/>
        </w:rPr>
        <w:t xml:space="preserve"> depending on the nature of the investigat</w:t>
      </w:r>
      <w:r w:rsidR="008B6C13">
        <w:rPr>
          <w:rFonts w:ascii="Arial" w:hAnsi="Arial" w:cs="Arial"/>
          <w:sz w:val="24"/>
          <w:szCs w:val="24"/>
        </w:rPr>
        <w:t>ion and the resources available.</w:t>
      </w:r>
      <w:r>
        <w:rPr>
          <w:rFonts w:ascii="Arial" w:hAnsi="Arial" w:cs="Arial"/>
          <w:sz w:val="24"/>
          <w:szCs w:val="24"/>
        </w:rPr>
        <w:t xml:space="preserve"> </w:t>
      </w:r>
      <w:r w:rsidR="008B6C13">
        <w:rPr>
          <w:rFonts w:ascii="Arial" w:hAnsi="Arial" w:cs="Arial"/>
          <w:sz w:val="24"/>
          <w:szCs w:val="24"/>
          <w:lang w:val="en-NZ"/>
        </w:rPr>
        <w:t xml:space="preserve">The teacher </w:t>
      </w:r>
      <w:r w:rsidR="008B6C13" w:rsidRPr="00022AF1">
        <w:rPr>
          <w:rFonts w:ascii="Arial" w:hAnsi="Arial" w:cs="Arial"/>
          <w:sz w:val="24"/>
          <w:szCs w:val="24"/>
          <w:lang w:val="en-NZ"/>
        </w:rPr>
        <w:t>needs to ensure that there is evidence that each student has met all aspects of the standard.</w:t>
      </w:r>
    </w:p>
    <w:p w14:paraId="5C26ABE9" w14:textId="77777777" w:rsidR="00B87BF2" w:rsidRPr="00FF3BFC" w:rsidRDefault="00B87BF2" w:rsidP="00B87BF2">
      <w:pPr>
        <w:tabs>
          <w:tab w:val="left" w:pos="3402"/>
        </w:tabs>
        <w:rPr>
          <w:rFonts w:ascii="Arial" w:hAnsi="Arial" w:cs="Arial"/>
          <w:sz w:val="24"/>
          <w:szCs w:val="24"/>
        </w:rPr>
      </w:pPr>
    </w:p>
    <w:p w14:paraId="529DFF0E" w14:textId="77777777" w:rsidR="00B87BF2" w:rsidRPr="00FF3BFC" w:rsidRDefault="00B87BF2" w:rsidP="009E60B5">
      <w:pPr>
        <w:rPr>
          <w:rFonts w:ascii="Arial" w:hAnsi="Arial" w:cs="Arial"/>
          <w:sz w:val="24"/>
          <w:szCs w:val="24"/>
          <w:lang w:eastAsia="en-GB"/>
        </w:rPr>
      </w:pPr>
      <w:r w:rsidRPr="00FF3BFC">
        <w:rPr>
          <w:rFonts w:ascii="Arial" w:hAnsi="Arial" w:cs="Arial"/>
          <w:sz w:val="24"/>
          <w:szCs w:val="24"/>
        </w:rPr>
        <w:t xml:space="preserve">The context of the investigation should be consistent with </w:t>
      </w:r>
      <w:r w:rsidRPr="00FF3BFC">
        <w:rPr>
          <w:rFonts w:ascii="Arial" w:hAnsi="Arial" w:cs="Arial"/>
          <w:sz w:val="24"/>
          <w:szCs w:val="24"/>
          <w:lang w:eastAsia="en-GB"/>
        </w:rPr>
        <w:t xml:space="preserve">Agricultural and Horticultural Science </w:t>
      </w:r>
      <w:r w:rsidR="00D001E6">
        <w:rPr>
          <w:rFonts w:ascii="Arial" w:hAnsi="Arial" w:cs="Arial"/>
          <w:sz w:val="24"/>
          <w:szCs w:val="24"/>
          <w:lang w:eastAsia="en-GB"/>
        </w:rPr>
        <w:t>Teaching and Learning Guide.</w:t>
      </w:r>
      <w:r w:rsidRPr="00FF3BFC">
        <w:rPr>
          <w:rFonts w:ascii="Arial" w:hAnsi="Arial" w:cs="Arial"/>
          <w:sz w:val="24"/>
          <w:szCs w:val="24"/>
          <w:lang w:eastAsia="en-GB"/>
        </w:rPr>
        <w:t xml:space="preserve"> </w:t>
      </w:r>
    </w:p>
    <w:p w14:paraId="124EAE21" w14:textId="77777777" w:rsidR="00B87BF2" w:rsidRPr="00FF3BFC" w:rsidRDefault="00B87BF2" w:rsidP="009E60B5">
      <w:pPr>
        <w:rPr>
          <w:rFonts w:ascii="Arial" w:hAnsi="Arial" w:cs="Arial"/>
          <w:sz w:val="24"/>
          <w:szCs w:val="24"/>
        </w:rPr>
      </w:pPr>
    </w:p>
    <w:p w14:paraId="6F7AECFF" w14:textId="77777777" w:rsidR="00B87BF2" w:rsidRPr="00FF3BFC" w:rsidRDefault="00B87BF2" w:rsidP="00B87BF2">
      <w:pPr>
        <w:tabs>
          <w:tab w:val="left" w:pos="3402"/>
        </w:tabs>
        <w:rPr>
          <w:rFonts w:ascii="Arial" w:hAnsi="Arial" w:cs="Arial"/>
          <w:sz w:val="24"/>
          <w:szCs w:val="24"/>
        </w:rPr>
      </w:pPr>
      <w:r w:rsidRPr="00FF3BFC">
        <w:rPr>
          <w:rFonts w:ascii="Arial" w:hAnsi="Arial" w:cs="Arial"/>
          <w:sz w:val="24"/>
          <w:szCs w:val="24"/>
        </w:rPr>
        <w:t>The provision of a common context for all students is permissible.</w:t>
      </w:r>
    </w:p>
    <w:p w14:paraId="59E2D7A4" w14:textId="77777777" w:rsidR="00B87BF2" w:rsidRPr="00FF3BFC" w:rsidRDefault="00B87BF2" w:rsidP="00B87BF2">
      <w:pPr>
        <w:tabs>
          <w:tab w:val="left" w:pos="3402"/>
        </w:tabs>
        <w:rPr>
          <w:rFonts w:ascii="Arial" w:hAnsi="Arial" w:cs="Arial"/>
          <w:sz w:val="24"/>
          <w:szCs w:val="24"/>
        </w:rPr>
      </w:pPr>
    </w:p>
    <w:p w14:paraId="6E7782B8" w14:textId="77777777" w:rsidR="00B87BF2" w:rsidRPr="00FF3BFC" w:rsidRDefault="00B87BF2" w:rsidP="00B87BF2">
      <w:pPr>
        <w:tabs>
          <w:tab w:val="left" w:pos="3402"/>
        </w:tabs>
        <w:rPr>
          <w:rFonts w:ascii="Arial" w:hAnsi="Arial" w:cs="Arial"/>
          <w:sz w:val="24"/>
          <w:szCs w:val="24"/>
        </w:rPr>
      </w:pPr>
      <w:r w:rsidRPr="00FF3BFC">
        <w:rPr>
          <w:rFonts w:ascii="Arial" w:hAnsi="Arial" w:cs="Arial"/>
          <w:sz w:val="24"/>
          <w:szCs w:val="24"/>
        </w:rPr>
        <w:t>The teacher/assessor may determine the time allowance fo</w:t>
      </w:r>
      <w:r w:rsidR="00D001E6">
        <w:rPr>
          <w:rFonts w:ascii="Arial" w:hAnsi="Arial" w:cs="Arial"/>
          <w:sz w:val="24"/>
          <w:szCs w:val="24"/>
        </w:rPr>
        <w:t>r the assessment as this is</w:t>
      </w:r>
      <w:r w:rsidRPr="00FF3BFC">
        <w:rPr>
          <w:rFonts w:ascii="Arial" w:hAnsi="Arial" w:cs="Arial"/>
          <w:sz w:val="24"/>
          <w:szCs w:val="24"/>
        </w:rPr>
        <w:t xml:space="preserve"> dependent on the context being used.</w:t>
      </w:r>
    </w:p>
    <w:p w14:paraId="79DECC5E" w14:textId="77777777" w:rsidR="00B87BF2" w:rsidRPr="00FF3BFC" w:rsidRDefault="00B87BF2" w:rsidP="00B87BF2">
      <w:pPr>
        <w:tabs>
          <w:tab w:val="left" w:pos="3402"/>
        </w:tabs>
        <w:rPr>
          <w:rFonts w:ascii="Arial" w:hAnsi="Arial" w:cs="Arial"/>
          <w:sz w:val="24"/>
          <w:szCs w:val="24"/>
        </w:rPr>
      </w:pPr>
    </w:p>
    <w:p w14:paraId="73533858" w14:textId="77777777" w:rsidR="00B87BF2" w:rsidRPr="00FF3BFC" w:rsidRDefault="00B87BF2" w:rsidP="00B87BF2">
      <w:pPr>
        <w:tabs>
          <w:tab w:val="left" w:pos="3402"/>
        </w:tabs>
        <w:rPr>
          <w:rFonts w:ascii="Arial" w:hAnsi="Arial" w:cs="Arial"/>
          <w:sz w:val="24"/>
          <w:szCs w:val="24"/>
        </w:rPr>
      </w:pPr>
      <w:r w:rsidRPr="00FF3BFC">
        <w:rPr>
          <w:rFonts w:ascii="Arial" w:hAnsi="Arial" w:cs="Arial"/>
          <w:sz w:val="24"/>
          <w:szCs w:val="24"/>
        </w:rPr>
        <w:t>A checklist of requirements for completion of the investigation</w:t>
      </w:r>
      <w:r w:rsidR="00D001E6">
        <w:rPr>
          <w:rFonts w:ascii="Arial" w:hAnsi="Arial" w:cs="Arial"/>
          <w:sz w:val="24"/>
          <w:szCs w:val="24"/>
        </w:rPr>
        <w:t xml:space="preserve"> </w:t>
      </w:r>
      <w:r w:rsidRPr="00FF3BFC">
        <w:rPr>
          <w:rFonts w:ascii="Arial" w:hAnsi="Arial" w:cs="Arial"/>
          <w:sz w:val="24"/>
          <w:szCs w:val="24"/>
        </w:rPr>
        <w:t>should be provided to students by the teacher/assessor.</w:t>
      </w:r>
    </w:p>
    <w:p w14:paraId="5AA56E18" w14:textId="77777777" w:rsidR="00B87BF2" w:rsidRPr="00FF3BFC" w:rsidRDefault="00B87BF2" w:rsidP="00B87BF2">
      <w:pPr>
        <w:tabs>
          <w:tab w:val="left" w:pos="3402"/>
        </w:tabs>
        <w:rPr>
          <w:rFonts w:ascii="Arial" w:hAnsi="Arial" w:cs="Arial"/>
          <w:sz w:val="24"/>
          <w:szCs w:val="24"/>
        </w:rPr>
      </w:pPr>
    </w:p>
    <w:p w14:paraId="177D7EBD" w14:textId="77777777" w:rsidR="00B87BF2" w:rsidRPr="00FF3BFC" w:rsidRDefault="00B87BF2" w:rsidP="00B87BF2">
      <w:pPr>
        <w:tabs>
          <w:tab w:val="left" w:pos="3402"/>
        </w:tabs>
        <w:rPr>
          <w:rFonts w:ascii="Arial" w:hAnsi="Arial" w:cs="Arial"/>
          <w:sz w:val="24"/>
          <w:szCs w:val="24"/>
        </w:rPr>
      </w:pPr>
      <w:r w:rsidRPr="00FF3BFC">
        <w:rPr>
          <w:rFonts w:ascii="Arial" w:hAnsi="Arial" w:cs="Arial"/>
          <w:sz w:val="24"/>
          <w:szCs w:val="24"/>
        </w:rPr>
        <w:t xml:space="preserve">Once planning/trialling is complete, each student’s plan should be reviewed by the teacher/assessor before any practical work is begun. </w:t>
      </w:r>
    </w:p>
    <w:p w14:paraId="4473E157" w14:textId="77777777" w:rsidR="00B87BF2" w:rsidRPr="00FF3BFC" w:rsidRDefault="00B87BF2" w:rsidP="00B87BF2">
      <w:pPr>
        <w:tabs>
          <w:tab w:val="left" w:pos="3402"/>
        </w:tabs>
        <w:rPr>
          <w:rFonts w:ascii="Arial" w:hAnsi="Arial" w:cs="Arial"/>
          <w:sz w:val="24"/>
          <w:szCs w:val="24"/>
        </w:rPr>
      </w:pPr>
    </w:p>
    <w:p w14:paraId="2C98A7CA" w14:textId="77777777" w:rsidR="001433EC" w:rsidRPr="00196D83" w:rsidRDefault="001433EC" w:rsidP="00B87BF2">
      <w:pPr>
        <w:rPr>
          <w:rFonts w:ascii="Arial" w:hAnsi="Arial" w:cs="Arial"/>
          <w:sz w:val="24"/>
          <w:szCs w:val="24"/>
        </w:rPr>
      </w:pPr>
    </w:p>
    <w:tbl>
      <w:tblPr>
        <w:tblW w:w="97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077"/>
        <w:gridCol w:w="5670"/>
      </w:tblGrid>
      <w:tr w:rsidR="00196D83" w:rsidRPr="00573F69" w14:paraId="4BAE21C6" w14:textId="77777777" w:rsidTr="001433EC">
        <w:tc>
          <w:tcPr>
            <w:tcW w:w="4077" w:type="dxa"/>
            <w:vAlign w:val="center"/>
          </w:tcPr>
          <w:p w14:paraId="7769BA69" w14:textId="77777777" w:rsidR="00196D83" w:rsidRPr="00573F69" w:rsidRDefault="00196D83" w:rsidP="00573F69">
            <w:pPr>
              <w:tabs>
                <w:tab w:val="left" w:pos="1665"/>
              </w:tabs>
              <w:spacing w:before="80" w:after="80"/>
              <w:rPr>
                <w:rFonts w:ascii="Arial" w:hAnsi="Arial" w:cs="Arial"/>
                <w:b/>
                <w:sz w:val="24"/>
                <w:szCs w:val="24"/>
              </w:rPr>
            </w:pPr>
            <w:r w:rsidRPr="00573F69">
              <w:rPr>
                <w:rFonts w:ascii="Arial" w:hAnsi="Arial" w:cs="Arial"/>
                <w:b/>
                <w:sz w:val="24"/>
                <w:szCs w:val="24"/>
              </w:rPr>
              <w:t>Achievement Standard Number</w:t>
            </w:r>
          </w:p>
        </w:tc>
        <w:tc>
          <w:tcPr>
            <w:tcW w:w="5670" w:type="dxa"/>
            <w:vAlign w:val="center"/>
          </w:tcPr>
          <w:p w14:paraId="2E2139AB" w14:textId="77777777" w:rsidR="00196D83" w:rsidRPr="00573F69" w:rsidRDefault="00163C52" w:rsidP="00573F69">
            <w:pPr>
              <w:tabs>
                <w:tab w:val="left" w:pos="1665"/>
              </w:tabs>
              <w:spacing w:before="80" w:after="80"/>
              <w:rPr>
                <w:rFonts w:ascii="Arial" w:hAnsi="Arial" w:cs="Arial"/>
                <w:b/>
                <w:sz w:val="24"/>
                <w:szCs w:val="24"/>
              </w:rPr>
            </w:pPr>
            <w:r>
              <w:rPr>
                <w:rFonts w:ascii="Arial" w:hAnsi="Arial" w:cs="Arial"/>
                <w:b/>
                <w:sz w:val="24"/>
                <w:szCs w:val="24"/>
              </w:rPr>
              <w:t xml:space="preserve">91529 </w:t>
            </w:r>
            <w:r w:rsidRPr="00163C52">
              <w:rPr>
                <w:rFonts w:ascii="Arial" w:hAnsi="Arial" w:cs="Arial"/>
                <w:b/>
                <w:sz w:val="24"/>
                <w:szCs w:val="24"/>
                <w:lang w:val="en-NZ"/>
              </w:rPr>
              <w:t>Agricultural and Horticultural Science</w:t>
            </w:r>
            <w:r w:rsidRPr="00163C52">
              <w:rPr>
                <w:rFonts w:ascii="Arial" w:hAnsi="Arial" w:cs="Arial"/>
                <w:b/>
                <w:sz w:val="24"/>
                <w:szCs w:val="24"/>
              </w:rPr>
              <w:t xml:space="preserve"> </w:t>
            </w:r>
            <w:r w:rsidR="002F7EEC" w:rsidRPr="00573F69">
              <w:rPr>
                <w:rFonts w:ascii="Arial" w:hAnsi="Arial" w:cs="Arial"/>
                <w:b/>
                <w:sz w:val="24"/>
                <w:szCs w:val="24"/>
              </w:rPr>
              <w:t>3.</w:t>
            </w:r>
            <w:r w:rsidR="009F1EC8" w:rsidRPr="00573F69">
              <w:rPr>
                <w:rFonts w:ascii="Arial" w:hAnsi="Arial" w:cs="Arial"/>
                <w:b/>
                <w:sz w:val="24"/>
                <w:szCs w:val="24"/>
              </w:rPr>
              <w:t>2</w:t>
            </w:r>
          </w:p>
        </w:tc>
      </w:tr>
      <w:tr w:rsidR="009F1EC8" w:rsidRPr="00573F69" w14:paraId="5D8F32CB" w14:textId="77777777" w:rsidTr="00A83E05">
        <w:tc>
          <w:tcPr>
            <w:tcW w:w="4077" w:type="dxa"/>
            <w:vAlign w:val="center"/>
          </w:tcPr>
          <w:p w14:paraId="72527BCC" w14:textId="77777777" w:rsidR="009F1EC8" w:rsidRPr="00573F69" w:rsidRDefault="009F1EC8" w:rsidP="00573F69">
            <w:pPr>
              <w:tabs>
                <w:tab w:val="left" w:pos="1665"/>
              </w:tabs>
              <w:spacing w:before="80"/>
              <w:rPr>
                <w:rFonts w:ascii="Arial" w:hAnsi="Arial" w:cs="Arial"/>
                <w:b/>
                <w:sz w:val="24"/>
                <w:szCs w:val="24"/>
              </w:rPr>
            </w:pPr>
            <w:r w:rsidRPr="00573F69">
              <w:rPr>
                <w:rFonts w:ascii="Arial" w:hAnsi="Arial" w:cs="Arial"/>
                <w:b/>
                <w:sz w:val="24"/>
                <w:szCs w:val="24"/>
              </w:rPr>
              <w:t>Title</w:t>
            </w:r>
          </w:p>
        </w:tc>
        <w:tc>
          <w:tcPr>
            <w:tcW w:w="5670" w:type="dxa"/>
          </w:tcPr>
          <w:p w14:paraId="61643D44" w14:textId="77777777" w:rsidR="009F1EC8" w:rsidRPr="00573F69" w:rsidRDefault="009F1EC8" w:rsidP="00164AC2">
            <w:pPr>
              <w:spacing w:before="120" w:after="120"/>
              <w:rPr>
                <w:rFonts w:ascii="Arial" w:hAnsi="Arial" w:cs="Arial"/>
                <w:sz w:val="24"/>
                <w:szCs w:val="24"/>
                <w:lang w:val="en-US" w:eastAsia="en-US"/>
              </w:rPr>
            </w:pPr>
            <w:r w:rsidRPr="00573F69">
              <w:rPr>
                <w:rFonts w:ascii="Arial" w:hAnsi="Arial" w:cs="Arial"/>
                <w:sz w:val="24"/>
                <w:szCs w:val="24"/>
              </w:rPr>
              <w:t xml:space="preserve">Research and report </w:t>
            </w:r>
            <w:r w:rsidR="000F7BD8" w:rsidRPr="000F7BD8">
              <w:rPr>
                <w:rFonts w:ascii="Arial" w:hAnsi="Arial" w:cs="Arial"/>
                <w:sz w:val="24"/>
                <w:szCs w:val="24"/>
                <w:lang w:val="en-NZ"/>
              </w:rPr>
              <w:t xml:space="preserve">on the impact of factors on the profitability of a </w:t>
            </w:r>
            <w:smartTag w:uri="urn:schemas-microsoft-com:office:smarttags" w:element="place">
              <w:smartTag w:uri="urn:schemas-microsoft-com:office:smarttags" w:element="country-region">
                <w:r w:rsidR="000F7BD8" w:rsidRPr="000F7BD8">
                  <w:rPr>
                    <w:rFonts w:ascii="Arial" w:hAnsi="Arial" w:cs="Arial"/>
                    <w:sz w:val="24"/>
                    <w:szCs w:val="24"/>
                    <w:lang w:val="en-NZ"/>
                  </w:rPr>
                  <w:t>New Zealand</w:t>
                </w:r>
              </w:smartTag>
            </w:smartTag>
            <w:r w:rsidR="000F7BD8" w:rsidRPr="000F7BD8">
              <w:rPr>
                <w:rFonts w:ascii="Arial" w:hAnsi="Arial" w:cs="Arial"/>
                <w:sz w:val="24"/>
                <w:szCs w:val="24"/>
                <w:lang w:val="en-NZ"/>
              </w:rPr>
              <w:t xml:space="preserve"> primary product</w:t>
            </w:r>
          </w:p>
        </w:tc>
      </w:tr>
      <w:tr w:rsidR="009F1EC8" w:rsidRPr="00573F69" w14:paraId="68D3B349" w14:textId="77777777" w:rsidTr="00A83E05">
        <w:tc>
          <w:tcPr>
            <w:tcW w:w="4077" w:type="dxa"/>
            <w:vAlign w:val="center"/>
          </w:tcPr>
          <w:p w14:paraId="599C6E76" w14:textId="77777777" w:rsidR="009F1EC8" w:rsidRPr="00573F69" w:rsidRDefault="009F1EC8" w:rsidP="00573F69">
            <w:pPr>
              <w:tabs>
                <w:tab w:val="left" w:pos="1665"/>
              </w:tabs>
              <w:spacing w:before="80" w:after="80"/>
              <w:rPr>
                <w:rFonts w:ascii="Arial" w:hAnsi="Arial" w:cs="Arial"/>
                <w:b/>
                <w:sz w:val="24"/>
                <w:szCs w:val="24"/>
              </w:rPr>
            </w:pPr>
            <w:r w:rsidRPr="00573F69">
              <w:rPr>
                <w:rFonts w:ascii="Arial" w:hAnsi="Arial" w:cs="Arial"/>
                <w:b/>
                <w:sz w:val="24"/>
                <w:szCs w:val="24"/>
              </w:rPr>
              <w:t>Number of Credits</w:t>
            </w:r>
          </w:p>
        </w:tc>
        <w:tc>
          <w:tcPr>
            <w:tcW w:w="5670" w:type="dxa"/>
            <w:vAlign w:val="center"/>
          </w:tcPr>
          <w:p w14:paraId="6146811A" w14:textId="77777777" w:rsidR="009F1EC8" w:rsidRPr="00573F69" w:rsidRDefault="009F1EC8" w:rsidP="00573F69">
            <w:pPr>
              <w:tabs>
                <w:tab w:val="left" w:pos="1665"/>
              </w:tabs>
              <w:spacing w:before="80" w:after="80"/>
              <w:rPr>
                <w:rFonts w:ascii="Arial" w:hAnsi="Arial" w:cs="Arial"/>
                <w:sz w:val="24"/>
                <w:szCs w:val="24"/>
              </w:rPr>
            </w:pPr>
            <w:r w:rsidRPr="00573F69">
              <w:rPr>
                <w:rFonts w:ascii="Arial" w:hAnsi="Arial" w:cs="Arial"/>
                <w:sz w:val="24"/>
                <w:szCs w:val="24"/>
              </w:rPr>
              <w:t>6</w:t>
            </w:r>
          </w:p>
        </w:tc>
      </w:tr>
      <w:tr w:rsidR="009F1EC8" w:rsidRPr="00573F69" w14:paraId="65177F46" w14:textId="77777777" w:rsidTr="00A83E05">
        <w:tc>
          <w:tcPr>
            <w:tcW w:w="4077" w:type="dxa"/>
            <w:vAlign w:val="center"/>
          </w:tcPr>
          <w:p w14:paraId="1C91E67E" w14:textId="77777777" w:rsidR="009F1EC8" w:rsidRPr="00573F69" w:rsidRDefault="009F1EC8" w:rsidP="00573F69">
            <w:pPr>
              <w:tabs>
                <w:tab w:val="left" w:pos="1665"/>
              </w:tabs>
              <w:spacing w:before="80" w:after="80"/>
              <w:rPr>
                <w:rFonts w:ascii="Arial" w:hAnsi="Arial" w:cs="Arial"/>
                <w:b/>
                <w:sz w:val="24"/>
                <w:szCs w:val="24"/>
              </w:rPr>
            </w:pPr>
            <w:r w:rsidRPr="00573F69">
              <w:rPr>
                <w:rFonts w:ascii="Arial" w:hAnsi="Arial" w:cs="Arial"/>
                <w:b/>
                <w:sz w:val="24"/>
                <w:szCs w:val="24"/>
              </w:rPr>
              <w:t>Version</w:t>
            </w:r>
          </w:p>
        </w:tc>
        <w:tc>
          <w:tcPr>
            <w:tcW w:w="5670" w:type="dxa"/>
            <w:vAlign w:val="center"/>
          </w:tcPr>
          <w:p w14:paraId="244423A0" w14:textId="77777777" w:rsidR="009F1EC8" w:rsidRPr="00573F69" w:rsidRDefault="001433EC" w:rsidP="00573F69">
            <w:pPr>
              <w:tabs>
                <w:tab w:val="left" w:pos="1665"/>
              </w:tabs>
              <w:spacing w:before="80" w:after="80"/>
              <w:rPr>
                <w:rFonts w:ascii="Arial" w:hAnsi="Arial" w:cs="Arial"/>
                <w:sz w:val="24"/>
                <w:szCs w:val="24"/>
              </w:rPr>
            </w:pPr>
            <w:r>
              <w:rPr>
                <w:rFonts w:ascii="Arial" w:hAnsi="Arial" w:cs="Arial"/>
                <w:sz w:val="24"/>
                <w:szCs w:val="24"/>
              </w:rPr>
              <w:t>1</w:t>
            </w:r>
          </w:p>
        </w:tc>
      </w:tr>
    </w:tbl>
    <w:p w14:paraId="517A8B94" w14:textId="77777777" w:rsidR="00196D83" w:rsidRPr="00196D83" w:rsidRDefault="00196D83" w:rsidP="00196D83">
      <w:pPr>
        <w:tabs>
          <w:tab w:val="left" w:pos="1665"/>
        </w:tabs>
        <w:rPr>
          <w:rFonts w:ascii="Arial" w:hAnsi="Arial" w:cs="Arial"/>
          <w:sz w:val="24"/>
          <w:szCs w:val="24"/>
        </w:rPr>
      </w:pPr>
    </w:p>
    <w:p w14:paraId="65497CDD" w14:textId="77777777" w:rsidR="009F1EC8" w:rsidRPr="00EC4FED" w:rsidRDefault="009F1EC8" w:rsidP="009F1EC8">
      <w:pPr>
        <w:tabs>
          <w:tab w:val="left" w:pos="3402"/>
        </w:tabs>
        <w:rPr>
          <w:rFonts w:ascii="Arial" w:hAnsi="Arial" w:cs="Arial"/>
          <w:b/>
          <w:sz w:val="24"/>
          <w:szCs w:val="24"/>
        </w:rPr>
      </w:pPr>
      <w:r w:rsidRPr="00A4764A">
        <w:rPr>
          <w:rFonts w:ascii="Arial" w:hAnsi="Arial" w:cs="Arial"/>
          <w:b/>
          <w:sz w:val="24"/>
          <w:szCs w:val="24"/>
        </w:rPr>
        <w:t>Collection of Evidence</w:t>
      </w:r>
      <w:r w:rsidRPr="00A4764A">
        <w:rPr>
          <w:rFonts w:ascii="Arial" w:hAnsi="Arial" w:cs="Arial"/>
          <w:b/>
          <w:szCs w:val="24"/>
        </w:rPr>
        <w:t>:</w:t>
      </w:r>
    </w:p>
    <w:p w14:paraId="4F480ACB" w14:textId="77777777" w:rsidR="009F1EC8" w:rsidRDefault="00D001E6" w:rsidP="009F1EC8">
      <w:pPr>
        <w:tabs>
          <w:tab w:val="left" w:pos="3402"/>
        </w:tabs>
        <w:rPr>
          <w:rFonts w:ascii="Arial" w:hAnsi="Arial" w:cs="Arial"/>
          <w:sz w:val="24"/>
          <w:szCs w:val="24"/>
        </w:rPr>
      </w:pPr>
      <w:r>
        <w:rPr>
          <w:rFonts w:ascii="Arial" w:hAnsi="Arial" w:cs="Arial"/>
          <w:sz w:val="24"/>
          <w:szCs w:val="24"/>
        </w:rPr>
        <w:t>A field trip to a grower may</w:t>
      </w:r>
      <w:r w:rsidR="009F1EC8">
        <w:rPr>
          <w:rFonts w:ascii="Arial" w:hAnsi="Arial" w:cs="Arial"/>
          <w:sz w:val="24"/>
          <w:szCs w:val="24"/>
        </w:rPr>
        <w:t xml:space="preserve"> provide some </w:t>
      </w:r>
      <w:r w:rsidR="00EC4FED">
        <w:rPr>
          <w:rFonts w:ascii="Arial" w:hAnsi="Arial" w:cs="Arial"/>
          <w:sz w:val="24"/>
          <w:szCs w:val="24"/>
        </w:rPr>
        <w:t xml:space="preserve">evidence related to the </w:t>
      </w:r>
      <w:r w:rsidR="00164AC2">
        <w:rPr>
          <w:rFonts w:ascii="Arial" w:hAnsi="Arial" w:cs="Arial"/>
          <w:sz w:val="24"/>
          <w:szCs w:val="24"/>
        </w:rPr>
        <w:t xml:space="preserve">profitability </w:t>
      </w:r>
      <w:r w:rsidR="00EC4FED">
        <w:rPr>
          <w:rFonts w:ascii="Arial" w:hAnsi="Arial" w:cs="Arial"/>
          <w:sz w:val="24"/>
          <w:szCs w:val="24"/>
        </w:rPr>
        <w:t>and production.</w:t>
      </w:r>
    </w:p>
    <w:p w14:paraId="19D2E5CA" w14:textId="77777777" w:rsidR="00D001E6" w:rsidRDefault="00D001E6" w:rsidP="009F1EC8">
      <w:pPr>
        <w:tabs>
          <w:tab w:val="left" w:pos="3402"/>
        </w:tabs>
        <w:rPr>
          <w:rFonts w:ascii="Arial" w:hAnsi="Arial" w:cs="Arial"/>
          <w:sz w:val="24"/>
          <w:szCs w:val="24"/>
        </w:rPr>
      </w:pPr>
    </w:p>
    <w:p w14:paraId="4AC63A44" w14:textId="77777777" w:rsidR="00EC4FED" w:rsidRDefault="00EC4FED" w:rsidP="009F1EC8">
      <w:pPr>
        <w:tabs>
          <w:tab w:val="left" w:pos="3402"/>
        </w:tabs>
        <w:rPr>
          <w:rFonts w:ascii="Arial" w:hAnsi="Arial" w:cs="Arial"/>
          <w:sz w:val="24"/>
          <w:szCs w:val="24"/>
        </w:rPr>
      </w:pPr>
      <w:r>
        <w:rPr>
          <w:rFonts w:ascii="Arial" w:hAnsi="Arial" w:cs="Arial"/>
          <w:sz w:val="24"/>
          <w:szCs w:val="24"/>
        </w:rPr>
        <w:t xml:space="preserve">Further information </w:t>
      </w:r>
      <w:r w:rsidR="00164AC2">
        <w:rPr>
          <w:rFonts w:ascii="Arial" w:hAnsi="Arial" w:cs="Arial"/>
          <w:sz w:val="24"/>
          <w:szCs w:val="24"/>
        </w:rPr>
        <w:t xml:space="preserve">may </w:t>
      </w:r>
      <w:r>
        <w:rPr>
          <w:rFonts w:ascii="Arial" w:hAnsi="Arial" w:cs="Arial"/>
          <w:sz w:val="24"/>
          <w:szCs w:val="24"/>
        </w:rPr>
        <w:t>be gathered from both primary and secondary sources on both aspects.</w:t>
      </w:r>
    </w:p>
    <w:p w14:paraId="31B63246" w14:textId="77777777" w:rsidR="00CB68F1" w:rsidRDefault="00CB68F1" w:rsidP="009F1EC8">
      <w:pPr>
        <w:tabs>
          <w:tab w:val="left" w:pos="3402"/>
        </w:tabs>
        <w:rPr>
          <w:rFonts w:ascii="Arial" w:hAnsi="Arial" w:cs="Arial"/>
          <w:sz w:val="24"/>
          <w:szCs w:val="24"/>
        </w:rPr>
      </w:pPr>
    </w:p>
    <w:p w14:paraId="35B36CAA" w14:textId="77777777" w:rsidR="009F1EC8" w:rsidRPr="00CD67C5" w:rsidRDefault="009F1EC8" w:rsidP="009F1EC8">
      <w:pPr>
        <w:tabs>
          <w:tab w:val="left" w:pos="3402"/>
        </w:tabs>
        <w:rPr>
          <w:rFonts w:ascii="Arial" w:hAnsi="Arial" w:cs="Arial"/>
          <w:sz w:val="24"/>
          <w:szCs w:val="24"/>
        </w:rPr>
      </w:pPr>
      <w:r w:rsidRPr="00CD67C5">
        <w:rPr>
          <w:rFonts w:ascii="Arial" w:hAnsi="Arial" w:cs="Arial"/>
          <w:sz w:val="24"/>
          <w:szCs w:val="24"/>
        </w:rPr>
        <w:t xml:space="preserve">Suggested approaches to presenting </w:t>
      </w:r>
      <w:r w:rsidR="00CB68F1">
        <w:rPr>
          <w:rFonts w:ascii="Arial" w:hAnsi="Arial" w:cs="Arial"/>
          <w:sz w:val="24"/>
          <w:szCs w:val="24"/>
        </w:rPr>
        <w:t>the report</w:t>
      </w:r>
      <w:r w:rsidRPr="00CD67C5">
        <w:rPr>
          <w:rFonts w:ascii="Arial" w:hAnsi="Arial" w:cs="Arial"/>
          <w:sz w:val="24"/>
          <w:szCs w:val="24"/>
        </w:rPr>
        <w:t xml:space="preserve"> include:</w:t>
      </w:r>
    </w:p>
    <w:p w14:paraId="3F5C894E" w14:textId="77777777" w:rsidR="009F1EC8" w:rsidRPr="001433EC" w:rsidRDefault="009F1EC8" w:rsidP="001433EC">
      <w:pPr>
        <w:numPr>
          <w:ilvl w:val="0"/>
          <w:numId w:val="38"/>
        </w:numPr>
        <w:rPr>
          <w:rFonts w:ascii="Arial" w:hAnsi="Arial" w:cs="Arial"/>
          <w:sz w:val="24"/>
          <w:szCs w:val="24"/>
          <w:lang w:val="en-NZ"/>
        </w:rPr>
      </w:pPr>
      <w:r w:rsidRPr="001433EC">
        <w:rPr>
          <w:rFonts w:ascii="Arial" w:hAnsi="Arial" w:cs="Arial"/>
          <w:sz w:val="24"/>
          <w:szCs w:val="24"/>
          <w:lang w:val="en-NZ"/>
        </w:rPr>
        <w:t>a written report</w:t>
      </w:r>
    </w:p>
    <w:p w14:paraId="5C0C3D1E" w14:textId="77777777" w:rsidR="009F1EC8" w:rsidRPr="001433EC" w:rsidRDefault="009F1EC8" w:rsidP="001433EC">
      <w:pPr>
        <w:numPr>
          <w:ilvl w:val="0"/>
          <w:numId w:val="38"/>
        </w:numPr>
        <w:rPr>
          <w:rFonts w:ascii="Arial" w:hAnsi="Arial" w:cs="Arial"/>
          <w:sz w:val="24"/>
          <w:szCs w:val="24"/>
          <w:lang w:val="en-NZ"/>
        </w:rPr>
      </w:pPr>
      <w:r w:rsidRPr="001433EC">
        <w:rPr>
          <w:rFonts w:ascii="Arial" w:hAnsi="Arial" w:cs="Arial"/>
          <w:sz w:val="24"/>
          <w:szCs w:val="24"/>
          <w:lang w:val="en-NZ"/>
        </w:rPr>
        <w:t>a PowerPoint presentation</w:t>
      </w:r>
    </w:p>
    <w:p w14:paraId="5C918230" w14:textId="77777777" w:rsidR="009F1EC8" w:rsidRPr="001433EC" w:rsidRDefault="009F1EC8" w:rsidP="001433EC">
      <w:pPr>
        <w:numPr>
          <w:ilvl w:val="0"/>
          <w:numId w:val="38"/>
        </w:numPr>
        <w:rPr>
          <w:rFonts w:ascii="Arial" w:hAnsi="Arial" w:cs="Arial"/>
          <w:sz w:val="24"/>
          <w:szCs w:val="24"/>
          <w:lang w:val="en-NZ"/>
        </w:rPr>
      </w:pPr>
      <w:r w:rsidRPr="001433EC">
        <w:rPr>
          <w:rFonts w:ascii="Arial" w:hAnsi="Arial" w:cs="Arial"/>
          <w:sz w:val="24"/>
          <w:szCs w:val="24"/>
          <w:lang w:val="en-NZ"/>
        </w:rPr>
        <w:t>a photo story presentation</w:t>
      </w:r>
    </w:p>
    <w:p w14:paraId="553C408E" w14:textId="77777777" w:rsidR="009F1EC8" w:rsidRPr="001433EC" w:rsidRDefault="009F1EC8" w:rsidP="001433EC">
      <w:pPr>
        <w:numPr>
          <w:ilvl w:val="0"/>
          <w:numId w:val="38"/>
        </w:numPr>
        <w:rPr>
          <w:rFonts w:ascii="Arial" w:hAnsi="Arial" w:cs="Arial"/>
          <w:sz w:val="24"/>
          <w:szCs w:val="24"/>
          <w:lang w:val="en-NZ"/>
        </w:rPr>
      </w:pPr>
      <w:r w:rsidRPr="001433EC">
        <w:rPr>
          <w:rFonts w:ascii="Arial" w:hAnsi="Arial" w:cs="Arial"/>
          <w:sz w:val="24"/>
          <w:szCs w:val="24"/>
          <w:lang w:val="en-NZ"/>
        </w:rPr>
        <w:t>an oral presentation incorporating the use of visual aids</w:t>
      </w:r>
    </w:p>
    <w:p w14:paraId="03856E9E" w14:textId="77777777" w:rsidR="009F1EC8" w:rsidRPr="001433EC" w:rsidRDefault="009F1EC8" w:rsidP="001433EC">
      <w:pPr>
        <w:numPr>
          <w:ilvl w:val="0"/>
          <w:numId w:val="38"/>
        </w:numPr>
        <w:rPr>
          <w:rFonts w:ascii="Arial" w:hAnsi="Arial" w:cs="Arial"/>
          <w:sz w:val="24"/>
          <w:szCs w:val="24"/>
          <w:lang w:val="en-NZ"/>
        </w:rPr>
      </w:pPr>
      <w:r w:rsidRPr="001433EC">
        <w:rPr>
          <w:rFonts w:ascii="Arial" w:hAnsi="Arial" w:cs="Arial"/>
          <w:sz w:val="24"/>
          <w:szCs w:val="24"/>
          <w:lang w:val="en-NZ"/>
        </w:rPr>
        <w:t xml:space="preserve">a video presentation </w:t>
      </w:r>
      <w:r w:rsidR="001433EC" w:rsidRPr="001433EC">
        <w:rPr>
          <w:rFonts w:ascii="Arial" w:hAnsi="Arial" w:cs="Arial"/>
          <w:sz w:val="24"/>
          <w:szCs w:val="24"/>
          <w:lang w:val="en-NZ"/>
        </w:rPr>
        <w:t>e.g.</w:t>
      </w:r>
      <w:r w:rsidRPr="001433EC">
        <w:rPr>
          <w:rFonts w:ascii="Arial" w:hAnsi="Arial" w:cs="Arial"/>
          <w:sz w:val="24"/>
          <w:szCs w:val="24"/>
          <w:lang w:val="en-NZ"/>
        </w:rPr>
        <w:t xml:space="preserve"> documentary-style report incorporating relevant interviews</w:t>
      </w:r>
    </w:p>
    <w:p w14:paraId="30F14D82" w14:textId="77777777" w:rsidR="009F1EC8" w:rsidRPr="001433EC" w:rsidRDefault="009F1EC8" w:rsidP="001433EC">
      <w:pPr>
        <w:numPr>
          <w:ilvl w:val="0"/>
          <w:numId w:val="38"/>
        </w:numPr>
        <w:rPr>
          <w:rFonts w:ascii="Arial" w:hAnsi="Arial" w:cs="Arial"/>
          <w:sz w:val="24"/>
          <w:szCs w:val="24"/>
          <w:lang w:val="en-NZ"/>
        </w:rPr>
      </w:pPr>
      <w:r w:rsidRPr="001433EC">
        <w:rPr>
          <w:rFonts w:ascii="Arial" w:hAnsi="Arial" w:cs="Arial"/>
          <w:sz w:val="24"/>
          <w:szCs w:val="24"/>
          <w:lang w:val="en-NZ"/>
        </w:rPr>
        <w:t>or any suitable combination of the above.</w:t>
      </w:r>
    </w:p>
    <w:p w14:paraId="34375137" w14:textId="77777777" w:rsidR="009F1EC8" w:rsidRDefault="009F1EC8" w:rsidP="009F1EC8">
      <w:pPr>
        <w:tabs>
          <w:tab w:val="left" w:pos="3402"/>
        </w:tabs>
        <w:rPr>
          <w:rFonts w:ascii="Arial" w:hAnsi="Arial" w:cs="Arial"/>
          <w:sz w:val="24"/>
          <w:szCs w:val="24"/>
        </w:rPr>
      </w:pPr>
    </w:p>
    <w:p w14:paraId="49336E6A" w14:textId="77777777" w:rsidR="00164AC2" w:rsidRDefault="00164AC2" w:rsidP="009F1EC8">
      <w:pPr>
        <w:tabs>
          <w:tab w:val="left" w:pos="3402"/>
        </w:tabs>
        <w:rPr>
          <w:rFonts w:ascii="Arial" w:hAnsi="Arial" w:cs="Arial"/>
          <w:sz w:val="24"/>
          <w:szCs w:val="24"/>
        </w:rPr>
      </w:pPr>
      <w:r>
        <w:rPr>
          <w:rFonts w:ascii="Arial" w:hAnsi="Arial" w:cs="Arial"/>
          <w:sz w:val="24"/>
          <w:szCs w:val="24"/>
        </w:rPr>
        <w:lastRenderedPageBreak/>
        <w:t>It is intended that each student will select a primary product that is accessible and of interest to them.</w:t>
      </w:r>
    </w:p>
    <w:p w14:paraId="551FC4A1" w14:textId="77777777" w:rsidR="000223CC" w:rsidRDefault="000223CC" w:rsidP="009F1EC8">
      <w:pPr>
        <w:tabs>
          <w:tab w:val="left" w:pos="3402"/>
        </w:tabs>
        <w:rPr>
          <w:rFonts w:ascii="Arial" w:hAnsi="Arial" w:cs="Arial"/>
          <w:sz w:val="24"/>
          <w:szCs w:val="24"/>
        </w:rPr>
      </w:pPr>
    </w:p>
    <w:p w14:paraId="7AE73712" w14:textId="4A4B45CB" w:rsidR="00164AC2" w:rsidRPr="00CD67C5" w:rsidRDefault="000223CC" w:rsidP="009F1EC8">
      <w:pPr>
        <w:tabs>
          <w:tab w:val="left" w:pos="3402"/>
        </w:tabs>
        <w:rPr>
          <w:rFonts w:ascii="Arial" w:hAnsi="Arial" w:cs="Arial"/>
          <w:sz w:val="24"/>
          <w:szCs w:val="24"/>
        </w:rPr>
      </w:pPr>
      <w:r>
        <w:rPr>
          <w:rFonts w:ascii="Arial" w:hAnsi="Arial" w:cs="Arial"/>
          <w:sz w:val="24"/>
          <w:szCs w:val="24"/>
        </w:rPr>
        <w:t>The role of the teacher is to guide and support the student throughout the research.</w:t>
      </w:r>
    </w:p>
    <w:sectPr w:rsidR="00164AC2" w:rsidRPr="00CD67C5"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5A7A5" w14:textId="77777777" w:rsidR="00DC4CF0" w:rsidRDefault="00DC4CF0">
      <w:r>
        <w:separator/>
      </w:r>
    </w:p>
  </w:endnote>
  <w:endnote w:type="continuationSeparator" w:id="0">
    <w:p w14:paraId="66958F9B" w14:textId="77777777" w:rsidR="00DC4CF0" w:rsidRDefault="00DC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00A6" w14:textId="7BDF527D" w:rsidR="00D22BAD" w:rsidRDefault="00FF0D62" w:rsidP="00D461D3">
    <w:pPr>
      <w:pStyle w:val="Footer"/>
      <w:framePr w:wrap="around" w:vAnchor="text" w:hAnchor="margin" w:xAlign="right" w:y="1"/>
      <w:rPr>
        <w:rStyle w:val="PageNumber"/>
      </w:rPr>
    </w:pPr>
    <w:r>
      <w:rPr>
        <w:noProof/>
      </w:rPr>
      <mc:AlternateContent>
        <mc:Choice Requires="wps">
          <w:drawing>
            <wp:anchor distT="0" distB="0" distL="0" distR="0" simplePos="0" relativeHeight="251667456" behindDoc="0" locked="0" layoutInCell="1" allowOverlap="1" wp14:anchorId="416C7FC5" wp14:editId="7259061A">
              <wp:simplePos x="635" y="635"/>
              <wp:positionH relativeFrom="page">
                <wp:align>center</wp:align>
              </wp:positionH>
              <wp:positionV relativeFrom="page">
                <wp:align>bottom</wp:align>
              </wp:positionV>
              <wp:extent cx="815340" cy="345440"/>
              <wp:effectExtent l="0" t="0" r="3810" b="0"/>
              <wp:wrapNone/>
              <wp:docPr id="1690352702"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A5FFA8A" w14:textId="4F1B79BE" w:rsidR="00FF0D62" w:rsidRPr="00FF0D62" w:rsidRDefault="00FF0D62" w:rsidP="00FF0D62">
                          <w:pPr>
                            <w:rPr>
                              <w:rFonts w:ascii="Calibri" w:eastAsia="Calibri" w:hAnsi="Calibri" w:cs="Calibri"/>
                              <w:noProof/>
                              <w:color w:val="000000"/>
                            </w:rPr>
                          </w:pPr>
                          <w:r w:rsidRPr="00FF0D62">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C7FC5" id="_x0000_t202" coordsize="21600,21600" o:spt="202" path="m,l,21600r21600,l21600,xe">
              <v:stroke joinstyle="miter"/>
              <v:path gradientshapeok="t" o:connecttype="rect"/>
            </v:shapetype>
            <v:shape id="Text Box 5" o:spid="_x0000_s1027" type="#_x0000_t202" alt="[UNCLASSIFIED]" style="position:absolute;margin-left:0;margin-top:0;width:64.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A5FFA8A" w14:textId="4F1B79BE" w:rsidR="00FF0D62" w:rsidRPr="00FF0D62" w:rsidRDefault="00FF0D62" w:rsidP="00FF0D62">
                    <w:pPr>
                      <w:rPr>
                        <w:rFonts w:ascii="Calibri" w:eastAsia="Calibri" w:hAnsi="Calibri" w:cs="Calibri"/>
                        <w:noProof/>
                        <w:color w:val="000000"/>
                      </w:rPr>
                    </w:pPr>
                    <w:r w:rsidRPr="00FF0D62">
                      <w:rPr>
                        <w:rFonts w:ascii="Calibri" w:eastAsia="Calibri" w:hAnsi="Calibri" w:cs="Calibri"/>
                        <w:noProof/>
                        <w:color w:val="000000"/>
                      </w:rPr>
                      <w:t>[UNCLASSIFIED]</w:t>
                    </w:r>
                  </w:p>
                </w:txbxContent>
              </v:textbox>
              <w10:wrap anchorx="page" anchory="page"/>
            </v:shape>
          </w:pict>
        </mc:Fallback>
      </mc:AlternateContent>
    </w:r>
    <w:r w:rsidR="00D22BAD">
      <w:rPr>
        <w:rStyle w:val="PageNumber"/>
      </w:rPr>
      <w:fldChar w:fldCharType="begin"/>
    </w:r>
    <w:r w:rsidR="00D22BAD">
      <w:rPr>
        <w:rStyle w:val="PageNumber"/>
      </w:rPr>
      <w:instrText xml:space="preserve">PAGE  </w:instrText>
    </w:r>
    <w:r w:rsidR="00D22BAD">
      <w:rPr>
        <w:rStyle w:val="PageNumber"/>
      </w:rPr>
      <w:fldChar w:fldCharType="end"/>
    </w:r>
  </w:p>
  <w:p w14:paraId="2EABC90E" w14:textId="77777777" w:rsidR="00D22BAD" w:rsidRDefault="00D22BAD" w:rsidP="00201B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552B" w14:textId="1DF06FB6" w:rsidR="00D22BAD" w:rsidRDefault="00D22BAD" w:rsidP="00201B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FE7D8" w14:textId="72164F1F" w:rsidR="00FF0562" w:rsidRDefault="00FF0D62">
    <w:pPr>
      <w:pStyle w:val="Footer"/>
    </w:pPr>
    <w:r>
      <w:rPr>
        <w:noProof/>
      </w:rPr>
      <mc:AlternateContent>
        <mc:Choice Requires="wps">
          <w:drawing>
            <wp:anchor distT="0" distB="0" distL="0" distR="0" simplePos="0" relativeHeight="251666432" behindDoc="0" locked="0" layoutInCell="1" allowOverlap="1" wp14:anchorId="5CE65B3C" wp14:editId="23429C3F">
              <wp:simplePos x="635" y="635"/>
              <wp:positionH relativeFrom="page">
                <wp:align>center</wp:align>
              </wp:positionH>
              <wp:positionV relativeFrom="page">
                <wp:align>bottom</wp:align>
              </wp:positionV>
              <wp:extent cx="815340" cy="345440"/>
              <wp:effectExtent l="0" t="0" r="3810" b="0"/>
              <wp:wrapNone/>
              <wp:docPr id="1587509332"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9F62B44" w14:textId="13E6856E" w:rsidR="00FF0D62" w:rsidRPr="00FF0D62" w:rsidRDefault="00FF0D62" w:rsidP="00FF0D62">
                          <w:pPr>
                            <w:rPr>
                              <w:rFonts w:ascii="Calibri" w:eastAsia="Calibri" w:hAnsi="Calibri" w:cs="Calibri"/>
                              <w:noProof/>
                              <w:color w:val="000000"/>
                            </w:rPr>
                          </w:pPr>
                          <w:r w:rsidRPr="00FF0D62">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E65B3C" id="_x0000_t202" coordsize="21600,21600" o:spt="202" path="m,l,21600r21600,l21600,xe">
              <v:stroke joinstyle="miter"/>
              <v:path gradientshapeok="t" o:connecttype="rect"/>
            </v:shapetype>
            <v:shape id="Text Box 4" o:spid="_x0000_s1029" type="#_x0000_t202" alt="[UNCLASSIFIED]" style="position:absolute;margin-left:0;margin-top:0;width:64.2pt;height:27.2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" filled="f" stroked="f">
              <v:fill o:detectmouseclick="t"/>
              <v:textbox style="mso-fit-shape-to-text:t" inset="0,0,0,15pt">
                <w:txbxContent>
                  <w:p w14:paraId="19F62B44" w14:textId="13E6856E" w:rsidR="00FF0D62" w:rsidRPr="00FF0D62" w:rsidRDefault="00FF0D62" w:rsidP="00FF0D62">
                    <w:pPr>
                      <w:rPr>
                        <w:rFonts w:ascii="Calibri" w:eastAsia="Calibri" w:hAnsi="Calibri" w:cs="Calibri"/>
                        <w:noProof/>
                        <w:color w:val="000000"/>
                      </w:rPr>
                    </w:pPr>
                    <w:r w:rsidRPr="00FF0D62">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A6EC6" w14:textId="77777777" w:rsidR="00DC4CF0" w:rsidRDefault="00DC4CF0">
      <w:r>
        <w:separator/>
      </w:r>
    </w:p>
  </w:footnote>
  <w:footnote w:type="continuationSeparator" w:id="0">
    <w:p w14:paraId="0FEEB78E" w14:textId="77777777" w:rsidR="00DC4CF0" w:rsidRDefault="00DC4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AD19" w14:textId="7817E1AC" w:rsidR="00FF0562" w:rsidRDefault="00FF0D62">
    <w:pPr>
      <w:pStyle w:val="Header"/>
    </w:pPr>
    <w:r>
      <w:rPr>
        <w:noProof/>
      </w:rPr>
      <mc:AlternateContent>
        <mc:Choice Requires="wps">
          <w:drawing>
            <wp:anchor distT="0" distB="0" distL="0" distR="0" simplePos="0" relativeHeight="251664384" behindDoc="0" locked="0" layoutInCell="1" allowOverlap="1" wp14:anchorId="47397719" wp14:editId="4F2BFAB1">
              <wp:simplePos x="635" y="635"/>
              <wp:positionH relativeFrom="page">
                <wp:align>center</wp:align>
              </wp:positionH>
              <wp:positionV relativeFrom="page">
                <wp:align>top</wp:align>
              </wp:positionV>
              <wp:extent cx="815340" cy="345440"/>
              <wp:effectExtent l="0" t="0" r="3810" b="16510"/>
              <wp:wrapNone/>
              <wp:docPr id="43415751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53444E" w14:textId="377015DE" w:rsidR="00FF0D62" w:rsidRPr="00FF0D62" w:rsidRDefault="00FF0D62" w:rsidP="00FF0D62">
                          <w:pPr>
                            <w:rPr>
                              <w:rFonts w:ascii="Calibri" w:eastAsia="Calibri" w:hAnsi="Calibri" w:cs="Calibri"/>
                              <w:noProof/>
                              <w:color w:val="000000"/>
                            </w:rPr>
                          </w:pPr>
                          <w:r w:rsidRPr="00FF0D62">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97719"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0A53444E" w14:textId="377015DE" w:rsidR="00FF0D62" w:rsidRPr="00FF0D62" w:rsidRDefault="00FF0D62" w:rsidP="00FF0D62">
                    <w:pPr>
                      <w:rPr>
                        <w:rFonts w:ascii="Calibri" w:eastAsia="Calibri" w:hAnsi="Calibri" w:cs="Calibri"/>
                        <w:noProof/>
                        <w:color w:val="000000"/>
                      </w:rPr>
                    </w:pPr>
                    <w:r w:rsidRPr="00FF0D62">
                      <w:rPr>
                        <w:rFonts w:ascii="Calibri" w:eastAsia="Calibri" w:hAnsi="Calibri" w:cs="Calibri"/>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547F" w14:textId="172C6F96" w:rsidR="00FF0D62" w:rsidRDefault="00FF0D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9C88" w14:textId="2B683DC7" w:rsidR="00FF0562" w:rsidRDefault="00FF0D62">
    <w:pPr>
      <w:pStyle w:val="Header"/>
    </w:pPr>
    <w:r>
      <w:rPr>
        <w:noProof/>
      </w:rPr>
      <mc:AlternateContent>
        <mc:Choice Requires="wps">
          <w:drawing>
            <wp:anchor distT="0" distB="0" distL="0" distR="0" simplePos="0" relativeHeight="251663360" behindDoc="0" locked="0" layoutInCell="1" allowOverlap="1" wp14:anchorId="5916C9E4" wp14:editId="4DFCC6F7">
              <wp:simplePos x="635" y="635"/>
              <wp:positionH relativeFrom="page">
                <wp:align>center</wp:align>
              </wp:positionH>
              <wp:positionV relativeFrom="page">
                <wp:align>top</wp:align>
              </wp:positionV>
              <wp:extent cx="815340" cy="345440"/>
              <wp:effectExtent l="0" t="0" r="3810" b="16510"/>
              <wp:wrapNone/>
              <wp:docPr id="29171651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537F2F8" w14:textId="3E70F6DA" w:rsidR="00FF0D62" w:rsidRPr="00FF0D62" w:rsidRDefault="00FF0D62" w:rsidP="00FF0D62">
                          <w:pPr>
                            <w:rPr>
                              <w:rFonts w:ascii="Calibri" w:eastAsia="Calibri" w:hAnsi="Calibri" w:cs="Calibri"/>
                              <w:noProof/>
                              <w:color w:val="000000"/>
                            </w:rPr>
                          </w:pPr>
                          <w:r w:rsidRPr="00FF0D62">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16C9E4" id="_x0000_t202" coordsize="21600,21600" o:spt="202" path="m,l,21600r21600,l21600,xe">
              <v:stroke joinstyle="miter"/>
              <v:path gradientshapeok="t" o:connecttype="rect"/>
            </v:shapetype>
            <v:shape id="Text Box 1" o:spid="_x0000_s1028" type="#_x0000_t202" alt="[UNCLASSIFIED]" style="position:absolute;margin-left:0;margin-top:0;width:64.2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3537F2F8" w14:textId="3E70F6DA" w:rsidR="00FF0D62" w:rsidRPr="00FF0D62" w:rsidRDefault="00FF0D62" w:rsidP="00FF0D62">
                    <w:pPr>
                      <w:rPr>
                        <w:rFonts w:ascii="Calibri" w:eastAsia="Calibri" w:hAnsi="Calibri" w:cs="Calibri"/>
                        <w:noProof/>
                        <w:color w:val="000000"/>
                      </w:rPr>
                    </w:pPr>
                    <w:r w:rsidRPr="00FF0D62">
                      <w:rPr>
                        <w:rFonts w:ascii="Calibri" w:eastAsia="Calibri" w:hAnsi="Calibri" w:cs="Calibri"/>
                        <w:noProof/>
                        <w:color w:val="00000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1"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ascii="Symbol" w:eastAsia="Times New Roman" w:hAnsi="Symbol" w:cs="Times New Roman"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775249"/>
    <w:multiLevelType w:val="multilevel"/>
    <w:tmpl w:val="27E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D736E0"/>
    <w:multiLevelType w:val="hybridMultilevel"/>
    <w:tmpl w:val="F68E6FC8"/>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720B8"/>
    <w:multiLevelType w:val="hybridMultilevel"/>
    <w:tmpl w:val="E8EEA04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B1152"/>
    <w:multiLevelType w:val="hybridMultilevel"/>
    <w:tmpl w:val="6B5E77C0"/>
    <w:lvl w:ilvl="0" w:tplc="08090003">
      <w:start w:val="1"/>
      <w:numFmt w:val="bullet"/>
      <w:lvlText w:val="o"/>
      <w:lvlJc w:val="left"/>
      <w:pPr>
        <w:tabs>
          <w:tab w:val="num" w:pos="780"/>
        </w:tabs>
        <w:ind w:left="780" w:hanging="360"/>
      </w:pPr>
      <w:rPr>
        <w:rFonts w:ascii="Courier New" w:hAnsi="Courier New" w:cs="Courier New"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9D93DA0"/>
    <w:multiLevelType w:val="hybridMultilevel"/>
    <w:tmpl w:val="E624727A"/>
    <w:lvl w:ilvl="0" w:tplc="E898CD6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6" w15:restartNumberingAfterBreak="0">
    <w:nsid w:val="33575B32"/>
    <w:multiLevelType w:val="hybridMultilevel"/>
    <w:tmpl w:val="AD94BB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7866"/>
    <w:multiLevelType w:val="hybridMultilevel"/>
    <w:tmpl w:val="47DA05B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16243A"/>
    <w:multiLevelType w:val="hybridMultilevel"/>
    <w:tmpl w:val="FCEA2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37213BF1"/>
    <w:multiLevelType w:val="hybridMultilevel"/>
    <w:tmpl w:val="A8D6CD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377E03"/>
    <w:multiLevelType w:val="multilevel"/>
    <w:tmpl w:val="F82A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2D5D76"/>
    <w:multiLevelType w:val="multilevel"/>
    <w:tmpl w:val="62D2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5534F2"/>
    <w:multiLevelType w:val="hybridMultilevel"/>
    <w:tmpl w:val="B4DC043E"/>
    <w:lvl w:ilvl="0" w:tplc="AC0CB27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cs="Courier New"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2AA1A77"/>
    <w:multiLevelType w:val="hybridMultilevel"/>
    <w:tmpl w:val="EC424E78"/>
    <w:lvl w:ilvl="0" w:tplc="609A5080">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0C427C"/>
    <w:multiLevelType w:val="hybridMultilevel"/>
    <w:tmpl w:val="ADAE6622"/>
    <w:lvl w:ilvl="0" w:tplc="0464DE16">
      <w:start w:val="3"/>
      <w:numFmt w:val="bullet"/>
      <w:lvlText w:val="-"/>
      <w:lvlJc w:val="left"/>
      <w:pPr>
        <w:tabs>
          <w:tab w:val="num" w:pos="987"/>
        </w:tabs>
        <w:ind w:left="987" w:hanging="360"/>
      </w:pPr>
      <w:rPr>
        <w:rFonts w:ascii="Arial" w:eastAsia="Times New Roman" w:hAnsi="Arial"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F394635"/>
    <w:multiLevelType w:val="hybridMultilevel"/>
    <w:tmpl w:val="3A60C1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790EF5"/>
    <w:multiLevelType w:val="hybridMultilevel"/>
    <w:tmpl w:val="DDCA4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D73619"/>
    <w:multiLevelType w:val="hybridMultilevel"/>
    <w:tmpl w:val="17EC3B36"/>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D953BC9"/>
    <w:multiLevelType w:val="hybridMultilevel"/>
    <w:tmpl w:val="A1F4A8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D22565"/>
    <w:multiLevelType w:val="hybridMultilevel"/>
    <w:tmpl w:val="A1F81B0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61113"/>
    <w:multiLevelType w:val="hybridMultilevel"/>
    <w:tmpl w:val="527CECEA"/>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05218C"/>
    <w:multiLevelType w:val="hybridMultilevel"/>
    <w:tmpl w:val="57C218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6" w15:restartNumberingAfterBreak="0">
    <w:nsid w:val="72061D2B"/>
    <w:multiLevelType w:val="hybridMultilevel"/>
    <w:tmpl w:val="56BE3134"/>
    <w:lvl w:ilvl="0" w:tplc="0464DE16">
      <w:start w:val="3"/>
      <w:numFmt w:val="bullet"/>
      <w:lvlText w:val="-"/>
      <w:lvlJc w:val="left"/>
      <w:pPr>
        <w:tabs>
          <w:tab w:val="num" w:pos="927"/>
        </w:tabs>
        <w:ind w:left="927"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757A1"/>
    <w:multiLevelType w:val="multilevel"/>
    <w:tmpl w:val="8190EE2A"/>
    <w:lvl w:ilvl="0">
      <w:start w:val="1"/>
      <w:numFmt w:val="decimal"/>
      <w:lvlRestart w:val="0"/>
      <w:lvlText w:val="%1"/>
      <w:lvlJc w:val="left"/>
      <w:pPr>
        <w:tabs>
          <w:tab w:val="num" w:pos="567"/>
        </w:tabs>
        <w:ind w:left="567" w:hanging="567"/>
      </w:pPr>
      <w:rPr>
        <w:rFonts w:ascii="Arial" w:hAnsi="Arial" w:cs="Times New Roman" w:hint="default"/>
        <w:b w:val="0"/>
        <w:i w:val="0"/>
        <w:sz w:val="24"/>
      </w:rPr>
    </w:lvl>
    <w:lvl w:ilvl="1">
      <w:start w:val="2"/>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701"/>
        </w:tabs>
        <w:ind w:left="1701" w:hanging="567"/>
      </w:pPr>
      <w:rPr>
        <w:rFonts w:ascii="Symbol" w:hAnsi="Symbol" w:hint="default"/>
        <w:b/>
      </w:rPr>
    </w:lvl>
    <w:lvl w:ilvl="3">
      <w:start w:val="1"/>
      <w:numFmt w:val="lowerRoman"/>
      <w:lvlText w:val="%4"/>
      <w:lvlJc w:val="left"/>
      <w:pPr>
        <w:tabs>
          <w:tab w:val="num" w:pos="2268"/>
        </w:tabs>
        <w:ind w:left="2268" w:hanging="567"/>
      </w:pPr>
      <w:rPr>
        <w:rFonts w:ascii="Arial" w:hAnsi="Arial" w:cs="Times New Roman" w:hint="default"/>
        <w:b w:val="0"/>
        <w:i w:val="0"/>
        <w:sz w:val="24"/>
      </w:rPr>
    </w:lvl>
    <w:lvl w:ilvl="4">
      <w:start w:val="1"/>
      <w:numFmt w:val="bullet"/>
      <w:lvlText w:val=""/>
      <w:lvlJc w:val="left"/>
      <w:pPr>
        <w:tabs>
          <w:tab w:val="num" w:pos="1797"/>
        </w:tabs>
        <w:ind w:left="1797" w:hanging="357"/>
      </w:pPr>
      <w:rPr>
        <w:rFonts w:ascii="Symbol" w:hAnsi="Symbol" w:hint="default"/>
        <w:b/>
        <w:i w:val="0"/>
        <w:sz w:val="22"/>
      </w:rPr>
    </w:lvl>
    <w:lvl w:ilvl="5">
      <w:start w:val="1"/>
      <w:numFmt w:val="bullet"/>
      <w:lvlText w:val=""/>
      <w:lvlJc w:val="left"/>
      <w:pPr>
        <w:tabs>
          <w:tab w:val="num" w:pos="2160"/>
        </w:tabs>
        <w:ind w:left="2160" w:hanging="363"/>
      </w:pPr>
      <w:rPr>
        <w:rFonts w:ascii="Wingdings" w:hAnsi="Wingdings" w:hint="default"/>
        <w:b/>
      </w:rPr>
    </w:lvl>
    <w:lvl w:ilvl="6">
      <w:start w:val="1"/>
      <w:numFmt w:val="bullet"/>
      <w:lvlText w:val=""/>
      <w:lvlJc w:val="left"/>
      <w:pPr>
        <w:tabs>
          <w:tab w:val="num" w:pos="2517"/>
        </w:tabs>
        <w:ind w:left="2517" w:hanging="357"/>
      </w:pPr>
      <w:rPr>
        <w:rFonts w:ascii="Wingdings" w:hAnsi="Wingdings" w:hint="default"/>
        <w:b/>
      </w:rPr>
    </w:lvl>
    <w:lvl w:ilvl="7">
      <w:start w:val="1"/>
      <w:numFmt w:val="bullet"/>
      <w:lvlText w:val=""/>
      <w:lvlJc w:val="left"/>
      <w:pPr>
        <w:tabs>
          <w:tab w:val="num" w:pos="2880"/>
        </w:tabs>
        <w:ind w:left="2880" w:hanging="363"/>
      </w:pPr>
      <w:rPr>
        <w:rFonts w:ascii="Symbol" w:hAnsi="Symbol" w:hint="default"/>
        <w:b/>
      </w:rPr>
    </w:lvl>
    <w:lvl w:ilvl="8">
      <w:start w:val="1"/>
      <w:numFmt w:val="bullet"/>
      <w:lvlText w:val=""/>
      <w:lvlJc w:val="left"/>
      <w:pPr>
        <w:tabs>
          <w:tab w:val="num" w:pos="3237"/>
        </w:tabs>
        <w:ind w:left="3237" w:hanging="357"/>
      </w:pPr>
      <w:rPr>
        <w:rFonts w:ascii="Symbol" w:hAnsi="Symbol" w:hint="default"/>
        <w:b/>
      </w:rPr>
    </w:lvl>
  </w:abstractNum>
  <w:abstractNum w:abstractNumId="38" w15:restartNumberingAfterBreak="0">
    <w:nsid w:val="779A2F6F"/>
    <w:multiLevelType w:val="hybridMultilevel"/>
    <w:tmpl w:val="C308907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9" w15:restartNumberingAfterBreak="0">
    <w:nsid w:val="78AC4340"/>
    <w:multiLevelType w:val="singleLevel"/>
    <w:tmpl w:val="43AC6B4C"/>
    <w:lvl w:ilvl="0">
      <w:start w:val="1"/>
      <w:numFmt w:val="decimal"/>
      <w:lvlText w:val="%1"/>
      <w:lvlJc w:val="left"/>
      <w:pPr>
        <w:tabs>
          <w:tab w:val="num" w:pos="502"/>
        </w:tabs>
        <w:ind w:left="502" w:hanging="360"/>
      </w:pPr>
      <w:rPr>
        <w:rFonts w:cs="Times New Roman" w:hint="default"/>
        <w:b w:val="0"/>
      </w:rPr>
    </w:lvl>
  </w:abstractNum>
  <w:abstractNum w:abstractNumId="40"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7F9719AF"/>
    <w:multiLevelType w:val="hybridMultilevel"/>
    <w:tmpl w:val="2BF4ADE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85042686">
    <w:abstractNumId w:val="0"/>
  </w:num>
  <w:num w:numId="2" w16cid:durableId="1448424692">
    <w:abstractNumId w:val="1"/>
  </w:num>
  <w:num w:numId="3" w16cid:durableId="1104812041">
    <w:abstractNumId w:val="27"/>
  </w:num>
  <w:num w:numId="4" w16cid:durableId="1214580549">
    <w:abstractNumId w:val="15"/>
  </w:num>
  <w:num w:numId="5" w16cid:durableId="32775650">
    <w:abstractNumId w:val="24"/>
  </w:num>
  <w:num w:numId="6" w16cid:durableId="278877281">
    <w:abstractNumId w:val="12"/>
  </w:num>
  <w:num w:numId="7" w16cid:durableId="1252354728">
    <w:abstractNumId w:val="5"/>
  </w:num>
  <w:num w:numId="8" w16cid:durableId="2069497177">
    <w:abstractNumId w:val="30"/>
  </w:num>
  <w:num w:numId="9" w16cid:durableId="1559247943">
    <w:abstractNumId w:val="42"/>
  </w:num>
  <w:num w:numId="10" w16cid:durableId="828981446">
    <w:abstractNumId w:val="35"/>
  </w:num>
  <w:num w:numId="11" w16cid:durableId="648245355">
    <w:abstractNumId w:val="10"/>
  </w:num>
  <w:num w:numId="12" w16cid:durableId="2032291768">
    <w:abstractNumId w:val="23"/>
  </w:num>
  <w:num w:numId="13" w16cid:durableId="2116513553">
    <w:abstractNumId w:val="34"/>
  </w:num>
  <w:num w:numId="14" w16cid:durableId="698048801">
    <w:abstractNumId w:val="4"/>
  </w:num>
  <w:num w:numId="15" w16cid:durableId="1738674456">
    <w:abstractNumId w:val="6"/>
  </w:num>
  <w:num w:numId="16" w16cid:durableId="138427468">
    <w:abstractNumId w:val="13"/>
  </w:num>
  <w:num w:numId="17" w16cid:durableId="1782605887">
    <w:abstractNumId w:val="17"/>
  </w:num>
  <w:num w:numId="18" w16cid:durableId="82338221">
    <w:abstractNumId w:val="19"/>
  </w:num>
  <w:num w:numId="19" w16cid:durableId="1648319764">
    <w:abstractNumId w:val="41"/>
  </w:num>
  <w:num w:numId="20" w16cid:durableId="390232992">
    <w:abstractNumId w:val="2"/>
  </w:num>
  <w:num w:numId="21" w16cid:durableId="229656556">
    <w:abstractNumId w:val="26"/>
  </w:num>
  <w:num w:numId="22" w16cid:durableId="1996761882">
    <w:abstractNumId w:val="43"/>
  </w:num>
  <w:num w:numId="23" w16cid:durableId="1254240841">
    <w:abstractNumId w:val="40"/>
  </w:num>
  <w:num w:numId="24" w16cid:durableId="1478493712">
    <w:abstractNumId w:val="16"/>
  </w:num>
  <w:num w:numId="25" w16cid:durableId="1227836276">
    <w:abstractNumId w:val="31"/>
  </w:num>
  <w:num w:numId="26" w16cid:durableId="1751080792">
    <w:abstractNumId w:val="3"/>
  </w:num>
  <w:num w:numId="27" w16cid:durableId="2104451570">
    <w:abstractNumId w:val="25"/>
  </w:num>
  <w:num w:numId="28" w16cid:durableId="1145856614">
    <w:abstractNumId w:val="36"/>
  </w:num>
  <w:num w:numId="29" w16cid:durableId="974261183">
    <w:abstractNumId w:val="29"/>
  </w:num>
  <w:num w:numId="30" w16cid:durableId="1363942430">
    <w:abstractNumId w:val="8"/>
  </w:num>
  <w:num w:numId="31" w16cid:durableId="1529635109">
    <w:abstractNumId w:val="32"/>
  </w:num>
  <w:num w:numId="32" w16cid:durableId="249316404">
    <w:abstractNumId w:val="9"/>
  </w:num>
  <w:num w:numId="33" w16cid:durableId="1328243541">
    <w:abstractNumId w:val="33"/>
  </w:num>
  <w:num w:numId="34" w16cid:durableId="43137057">
    <w:abstractNumId w:val="28"/>
  </w:num>
  <w:num w:numId="35" w16cid:durableId="424806861">
    <w:abstractNumId w:val="22"/>
  </w:num>
  <w:num w:numId="36" w16cid:durableId="741756350">
    <w:abstractNumId w:val="11"/>
  </w:num>
  <w:num w:numId="37" w16cid:durableId="1070930630">
    <w:abstractNumId w:val="37"/>
  </w:num>
  <w:num w:numId="38" w16cid:durableId="1396581844">
    <w:abstractNumId w:val="18"/>
  </w:num>
  <w:num w:numId="39" w16cid:durableId="7414749">
    <w:abstractNumId w:val="39"/>
  </w:num>
  <w:num w:numId="40" w16cid:durableId="35345925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0684049">
    <w:abstractNumId w:val="7"/>
  </w:num>
  <w:num w:numId="42" w16cid:durableId="1867982651">
    <w:abstractNumId w:val="20"/>
  </w:num>
  <w:num w:numId="43" w16cid:durableId="974799215">
    <w:abstractNumId w:val="21"/>
  </w:num>
  <w:num w:numId="44" w16cid:durableId="206925699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14"/>
    <w:rsid w:val="0000482F"/>
    <w:rsid w:val="0000693F"/>
    <w:rsid w:val="00014386"/>
    <w:rsid w:val="00017438"/>
    <w:rsid w:val="000223CC"/>
    <w:rsid w:val="00041A0F"/>
    <w:rsid w:val="000769DE"/>
    <w:rsid w:val="00094834"/>
    <w:rsid w:val="000A1CB9"/>
    <w:rsid w:val="000B6FF3"/>
    <w:rsid w:val="000E3A23"/>
    <w:rsid w:val="000F4C39"/>
    <w:rsid w:val="000F7BD8"/>
    <w:rsid w:val="00123B89"/>
    <w:rsid w:val="001256A8"/>
    <w:rsid w:val="001265D6"/>
    <w:rsid w:val="001433EC"/>
    <w:rsid w:val="00163C52"/>
    <w:rsid w:val="00164AC2"/>
    <w:rsid w:val="00177750"/>
    <w:rsid w:val="0019100D"/>
    <w:rsid w:val="00193C9A"/>
    <w:rsid w:val="00196D83"/>
    <w:rsid w:val="001C2E8B"/>
    <w:rsid w:val="001C4CF4"/>
    <w:rsid w:val="001D6D16"/>
    <w:rsid w:val="00201B61"/>
    <w:rsid w:val="00213E71"/>
    <w:rsid w:val="002320F2"/>
    <w:rsid w:val="00237910"/>
    <w:rsid w:val="00244533"/>
    <w:rsid w:val="002508B6"/>
    <w:rsid w:val="002563CA"/>
    <w:rsid w:val="002565E0"/>
    <w:rsid w:val="002655EE"/>
    <w:rsid w:val="00265D5E"/>
    <w:rsid w:val="0026622D"/>
    <w:rsid w:val="0027002D"/>
    <w:rsid w:val="00284CC4"/>
    <w:rsid w:val="002A6A89"/>
    <w:rsid w:val="002C52A7"/>
    <w:rsid w:val="002C608C"/>
    <w:rsid w:val="002D681E"/>
    <w:rsid w:val="002F7EEC"/>
    <w:rsid w:val="00314E50"/>
    <w:rsid w:val="00367C76"/>
    <w:rsid w:val="00387507"/>
    <w:rsid w:val="00397152"/>
    <w:rsid w:val="003B128E"/>
    <w:rsid w:val="003B13AB"/>
    <w:rsid w:val="003D333C"/>
    <w:rsid w:val="003F3D27"/>
    <w:rsid w:val="004260C6"/>
    <w:rsid w:val="0042743F"/>
    <w:rsid w:val="00436454"/>
    <w:rsid w:val="0044382F"/>
    <w:rsid w:val="0045171C"/>
    <w:rsid w:val="00451765"/>
    <w:rsid w:val="0046108D"/>
    <w:rsid w:val="004700AF"/>
    <w:rsid w:val="00480165"/>
    <w:rsid w:val="004844D9"/>
    <w:rsid w:val="00485306"/>
    <w:rsid w:val="004B3CF6"/>
    <w:rsid w:val="004C7BFB"/>
    <w:rsid w:val="004E1961"/>
    <w:rsid w:val="00502120"/>
    <w:rsid w:val="005251AA"/>
    <w:rsid w:val="00536199"/>
    <w:rsid w:val="00544FCE"/>
    <w:rsid w:val="00551149"/>
    <w:rsid w:val="00557512"/>
    <w:rsid w:val="00567EC1"/>
    <w:rsid w:val="00573EE7"/>
    <w:rsid w:val="00573F69"/>
    <w:rsid w:val="0057473F"/>
    <w:rsid w:val="00577325"/>
    <w:rsid w:val="00580E30"/>
    <w:rsid w:val="005960DB"/>
    <w:rsid w:val="005A5159"/>
    <w:rsid w:val="005B1BDE"/>
    <w:rsid w:val="005C7A56"/>
    <w:rsid w:val="005D4352"/>
    <w:rsid w:val="005E0608"/>
    <w:rsid w:val="0060315C"/>
    <w:rsid w:val="00626E1E"/>
    <w:rsid w:val="00627341"/>
    <w:rsid w:val="006524DC"/>
    <w:rsid w:val="00670C79"/>
    <w:rsid w:val="006711BB"/>
    <w:rsid w:val="006715EE"/>
    <w:rsid w:val="006825FD"/>
    <w:rsid w:val="00690531"/>
    <w:rsid w:val="0069754B"/>
    <w:rsid w:val="006A48BB"/>
    <w:rsid w:val="006B6BF6"/>
    <w:rsid w:val="006C3C53"/>
    <w:rsid w:val="006D0F65"/>
    <w:rsid w:val="00705DAF"/>
    <w:rsid w:val="007137CC"/>
    <w:rsid w:val="00734884"/>
    <w:rsid w:val="00765511"/>
    <w:rsid w:val="0076744E"/>
    <w:rsid w:val="00781CC7"/>
    <w:rsid w:val="007A1482"/>
    <w:rsid w:val="007B6914"/>
    <w:rsid w:val="007D7A9A"/>
    <w:rsid w:val="007E40B8"/>
    <w:rsid w:val="00802C24"/>
    <w:rsid w:val="008412FF"/>
    <w:rsid w:val="0086286E"/>
    <w:rsid w:val="008710FD"/>
    <w:rsid w:val="00871B40"/>
    <w:rsid w:val="00875398"/>
    <w:rsid w:val="008875A3"/>
    <w:rsid w:val="008942AF"/>
    <w:rsid w:val="008B1C23"/>
    <w:rsid w:val="008B6C13"/>
    <w:rsid w:val="008D084C"/>
    <w:rsid w:val="008F04AB"/>
    <w:rsid w:val="008F08B8"/>
    <w:rsid w:val="008F0FDF"/>
    <w:rsid w:val="008F7EC2"/>
    <w:rsid w:val="009209FA"/>
    <w:rsid w:val="00971975"/>
    <w:rsid w:val="009768D7"/>
    <w:rsid w:val="009B1A03"/>
    <w:rsid w:val="009B41C6"/>
    <w:rsid w:val="009E60B5"/>
    <w:rsid w:val="009F1B53"/>
    <w:rsid w:val="009F1EC8"/>
    <w:rsid w:val="00A1094E"/>
    <w:rsid w:val="00A1770F"/>
    <w:rsid w:val="00A27CC8"/>
    <w:rsid w:val="00A51D12"/>
    <w:rsid w:val="00A63954"/>
    <w:rsid w:val="00A83E05"/>
    <w:rsid w:val="00A95FE5"/>
    <w:rsid w:val="00A9607B"/>
    <w:rsid w:val="00AA09C0"/>
    <w:rsid w:val="00AA220E"/>
    <w:rsid w:val="00AA264A"/>
    <w:rsid w:val="00AA4C33"/>
    <w:rsid w:val="00AB3EBC"/>
    <w:rsid w:val="00AC722F"/>
    <w:rsid w:val="00AF6EA5"/>
    <w:rsid w:val="00B46B2B"/>
    <w:rsid w:val="00B529B5"/>
    <w:rsid w:val="00B6086B"/>
    <w:rsid w:val="00B663FD"/>
    <w:rsid w:val="00B7167E"/>
    <w:rsid w:val="00B71DB4"/>
    <w:rsid w:val="00B743EA"/>
    <w:rsid w:val="00B81536"/>
    <w:rsid w:val="00B87BF2"/>
    <w:rsid w:val="00B91C43"/>
    <w:rsid w:val="00BC1D1D"/>
    <w:rsid w:val="00BE5B66"/>
    <w:rsid w:val="00C06357"/>
    <w:rsid w:val="00C24378"/>
    <w:rsid w:val="00C52890"/>
    <w:rsid w:val="00C614BB"/>
    <w:rsid w:val="00C67559"/>
    <w:rsid w:val="00C71A93"/>
    <w:rsid w:val="00CA4562"/>
    <w:rsid w:val="00CB68F1"/>
    <w:rsid w:val="00CC6C35"/>
    <w:rsid w:val="00CE2435"/>
    <w:rsid w:val="00CE3A9C"/>
    <w:rsid w:val="00D001E6"/>
    <w:rsid w:val="00D156C2"/>
    <w:rsid w:val="00D22BAD"/>
    <w:rsid w:val="00D24D24"/>
    <w:rsid w:val="00D27A4F"/>
    <w:rsid w:val="00D461D3"/>
    <w:rsid w:val="00D539A7"/>
    <w:rsid w:val="00D56672"/>
    <w:rsid w:val="00D92737"/>
    <w:rsid w:val="00D93D38"/>
    <w:rsid w:val="00DA02B1"/>
    <w:rsid w:val="00DC4CF0"/>
    <w:rsid w:val="00DC7C8A"/>
    <w:rsid w:val="00DD2FC3"/>
    <w:rsid w:val="00DD6FE9"/>
    <w:rsid w:val="00DE633A"/>
    <w:rsid w:val="00E145A3"/>
    <w:rsid w:val="00E14EAA"/>
    <w:rsid w:val="00E44238"/>
    <w:rsid w:val="00E47DAD"/>
    <w:rsid w:val="00E522A4"/>
    <w:rsid w:val="00E6732B"/>
    <w:rsid w:val="00E73AB5"/>
    <w:rsid w:val="00E83418"/>
    <w:rsid w:val="00E92700"/>
    <w:rsid w:val="00EA7251"/>
    <w:rsid w:val="00EC4FED"/>
    <w:rsid w:val="00F02EE6"/>
    <w:rsid w:val="00F0397F"/>
    <w:rsid w:val="00F15C95"/>
    <w:rsid w:val="00F1698D"/>
    <w:rsid w:val="00F3562E"/>
    <w:rsid w:val="00F36464"/>
    <w:rsid w:val="00F412A6"/>
    <w:rsid w:val="00F60882"/>
    <w:rsid w:val="00F61CA1"/>
    <w:rsid w:val="00F82A07"/>
    <w:rsid w:val="00F84235"/>
    <w:rsid w:val="00F9437B"/>
    <w:rsid w:val="00FA65BA"/>
    <w:rsid w:val="00FB0DF7"/>
    <w:rsid w:val="00FB16A8"/>
    <w:rsid w:val="00FB775F"/>
    <w:rsid w:val="00FC3233"/>
    <w:rsid w:val="00FF0562"/>
    <w:rsid w:val="00FF0D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030A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val="en-GB" w:eastAsia="ar-SA"/>
    </w:rPr>
  </w:style>
  <w:style w:type="paragraph" w:styleId="Heading1">
    <w:name w:val="heading 1"/>
    <w:basedOn w:val="Normal"/>
    <w:next w:val="Normal"/>
    <w:qFormat/>
    <w:pPr>
      <w:keepNext/>
      <w:numPr>
        <w:numId w:val="2"/>
      </w:numPr>
      <w:outlineLvl w:val="0"/>
    </w:pPr>
    <w:rPr>
      <w:b/>
      <w:sz w:val="28"/>
    </w:rPr>
  </w:style>
  <w:style w:type="paragraph" w:styleId="Heading2">
    <w:name w:val="heading 2"/>
    <w:basedOn w:val="Normal"/>
    <w:next w:val="Normal"/>
    <w:qFormat/>
    <w:pPr>
      <w:keepNext/>
      <w:numPr>
        <w:ilvl w:val="1"/>
        <w:numId w:val="2"/>
      </w:numPr>
      <w:outlineLvl w:val="1"/>
    </w:pPr>
    <w:rPr>
      <w:rFonts w:ascii="Arial" w:hAnsi="Arial"/>
      <w:b/>
      <w:sz w:val="24"/>
    </w:rPr>
  </w:style>
  <w:style w:type="paragraph" w:styleId="Heading3">
    <w:name w:val="heading 3"/>
    <w:basedOn w:val="Normal"/>
    <w:next w:val="Normal"/>
    <w:qFormat/>
    <w:pPr>
      <w:keepNext/>
      <w:numPr>
        <w:ilvl w:val="2"/>
        <w:numId w:val="2"/>
      </w:numPr>
      <w:outlineLvl w:val="2"/>
    </w:pPr>
    <w:rPr>
      <w:b/>
      <w:sz w:val="32"/>
    </w:rPr>
  </w:style>
  <w:style w:type="paragraph" w:styleId="Heading4">
    <w:name w:val="heading 4"/>
    <w:basedOn w:val="Normal"/>
    <w:next w:val="Normal"/>
    <w:qFormat/>
    <w:pPr>
      <w:keepNext/>
      <w:numPr>
        <w:ilvl w:val="3"/>
        <w:numId w:val="2"/>
      </w:numPr>
      <w:jc w:val="center"/>
      <w:outlineLvl w:val="3"/>
    </w:pPr>
    <w:rPr>
      <w:rFonts w:ascii="Trebuchet MS" w:hAnsi="Trebuchet MS"/>
      <w:b/>
      <w:sz w:val="22"/>
    </w:rPr>
  </w:style>
  <w:style w:type="paragraph" w:styleId="Heading5">
    <w:name w:val="heading 5"/>
    <w:basedOn w:val="Normal"/>
    <w:next w:val="Normal"/>
    <w:qFormat/>
    <w:pPr>
      <w:keepNext/>
      <w:numPr>
        <w:ilvl w:val="4"/>
        <w:numId w:val="2"/>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auto"/>
    </w:rPr>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eastAsia="Times New Roman" w:hAnsi="Symbol"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Footer">
    <w:name w:val="footer"/>
    <w:basedOn w:val="Normal"/>
    <w:pPr>
      <w:tabs>
        <w:tab w:val="center" w:pos="4153"/>
        <w:tab w:val="right" w:pos="8306"/>
      </w:tabs>
    </w:pPr>
    <w:rPr>
      <w:rFonts w:ascii="Arial" w:hAnsi="Arial"/>
    </w:rPr>
  </w:style>
  <w:style w:type="paragraph" w:styleId="Title">
    <w:name w:val="Title"/>
    <w:basedOn w:val="Normal"/>
    <w:next w:val="Subtitle"/>
    <w:qFormat/>
    <w:pPr>
      <w:jc w:val="center"/>
    </w:pPr>
    <w:rPr>
      <w:rFonts w:ascii="BrushScript-Normal-Italic" w:hAnsi="BrushScript-Normal-Italic"/>
      <w:sz w:val="56"/>
    </w:rPr>
  </w:style>
  <w:style w:type="paragraph" w:styleId="Subtitle">
    <w:name w:val="Subtitle"/>
    <w:basedOn w:val="Heading"/>
    <w:next w:val="BodyText"/>
    <w:qFormat/>
    <w:pPr>
      <w:jc w:val="center"/>
    </w:pPr>
    <w:rPr>
      <w:i/>
      <w:iCs/>
    </w:rPr>
  </w:style>
  <w:style w:type="paragraph" w:styleId="Header">
    <w:name w:val="header"/>
    <w:basedOn w:val="Normal"/>
    <w:pPr>
      <w:tabs>
        <w:tab w:val="center" w:pos="4153"/>
        <w:tab w:val="right" w:pos="8306"/>
      </w:tabs>
    </w:pPr>
  </w:style>
  <w:style w:type="paragraph" w:styleId="CommentText">
    <w:name w:val="annotation text"/>
    <w:basedOn w:val="Normal"/>
    <w:link w:val="CommentTextChar"/>
  </w:style>
  <w:style w:type="paragraph" w:styleId="DocumentMap">
    <w:name w:val="Document Map"/>
    <w:basedOn w:val="Normal"/>
    <w:link w:val="DocumentMapChar"/>
    <w:pPr>
      <w:shd w:val="clear" w:color="auto" w:fill="000080"/>
    </w:pPr>
    <w:rPr>
      <w:rFonts w:ascii="Tahoma" w:hAnsi="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link w:val="DocumentMap"/>
    <w:rsid w:val="0046108D"/>
    <w:rPr>
      <w:rFonts w:ascii="Tahoma" w:hAnsi="Tahoma"/>
      <w:lang w:val="en-GB" w:eastAsia="ar-SA" w:bidi="ar-SA"/>
    </w:rPr>
  </w:style>
  <w:style w:type="paragraph" w:styleId="CommentSubject">
    <w:name w:val="annotation subject"/>
    <w:basedOn w:val="CommentText"/>
    <w:next w:val="CommentText"/>
    <w:link w:val="CommentSubjectChar"/>
    <w:rsid w:val="008F04AB"/>
    <w:rPr>
      <w:b/>
      <w:bCs/>
    </w:rPr>
  </w:style>
  <w:style w:type="character" w:customStyle="1" w:styleId="CommentTextChar">
    <w:name w:val="Comment Text Char"/>
    <w:link w:val="CommentText"/>
    <w:rsid w:val="008F04AB"/>
    <w:rPr>
      <w:lang w:val="en-GB" w:eastAsia="ar-SA"/>
    </w:rPr>
  </w:style>
  <w:style w:type="character" w:customStyle="1" w:styleId="CommentSubjectChar">
    <w:name w:val="Comment Subject Char"/>
    <w:basedOn w:val="CommentTextChar"/>
    <w:link w:val="CommentSubject"/>
    <w:rsid w:val="008F04AB"/>
    <w:rPr>
      <w:lang w:val="en-GB" w:eastAsia="ar-SA"/>
    </w:rPr>
  </w:style>
  <w:style w:type="paragraph" w:styleId="ListParagraph">
    <w:name w:val="List Paragraph"/>
    <w:basedOn w:val="Normal"/>
    <w:uiPriority w:val="34"/>
    <w:qFormat/>
    <w:rsid w:val="005C7A56"/>
    <w:pPr>
      <w:ind w:left="720"/>
      <w:contextualSpacing/>
    </w:pPr>
  </w:style>
  <w:style w:type="paragraph" w:styleId="Revision">
    <w:name w:val="Revision"/>
    <w:hidden/>
    <w:uiPriority w:val="99"/>
    <w:semiHidden/>
    <w:rsid w:val="00177750"/>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2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MoEd-979828997-2503</_dlc_DocId>
    <_dlc_DocIdUrl xmlns="f37f3afa-dda7-4bd8-9f4a-089dec9fcbbe">
      <Url>https://educationgovtnz.sharepoint.com/sites/GRPMoEEXTTP-OCHMigration-NCEATKIchanges/_layouts/15/DocIdRedir.aspx?ID=MoEd-979828997-2503</Url>
      <Description>MoEd-979828997-2503</Description>
    </_dlc_DocIdUrl>
  </documentManagement>
</p:properties>
</file>

<file path=customXml/itemProps1.xml><?xml version="1.0" encoding="utf-8"?>
<ds:datastoreItem xmlns:ds="http://schemas.openxmlformats.org/officeDocument/2006/customXml" ds:itemID="{1084EDD6-9297-4408-B9D7-C4E0F1213C8F}"/>
</file>

<file path=customXml/itemProps2.xml><?xml version="1.0" encoding="utf-8"?>
<ds:datastoreItem xmlns:ds="http://schemas.openxmlformats.org/officeDocument/2006/customXml" ds:itemID="{CB93BCF3-79AC-499D-A076-C643B4FE2010}"/>
</file>

<file path=customXml/itemProps3.xml><?xml version="1.0" encoding="utf-8"?>
<ds:datastoreItem xmlns:ds="http://schemas.openxmlformats.org/officeDocument/2006/customXml" ds:itemID="{011A44FE-BAB8-4042-9D92-30EF92DEE239}"/>
</file>

<file path=customXml/itemProps4.xml><?xml version="1.0" encoding="utf-8"?>
<ds:datastoreItem xmlns:ds="http://schemas.openxmlformats.org/officeDocument/2006/customXml" ds:itemID="{90232226-F348-491E-9862-8E21397B2056}"/>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6123</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Links>
    <vt:vector size="30" baseType="variant">
      <vt:variant>
        <vt:i4>655428</vt:i4>
      </vt:variant>
      <vt:variant>
        <vt:i4>12</vt:i4>
      </vt:variant>
      <vt:variant>
        <vt:i4>0</vt:i4>
      </vt:variant>
      <vt:variant>
        <vt:i4>5</vt:i4>
      </vt:variant>
      <vt:variant>
        <vt:lpwstr>https://www.education.govt.nz/school/digital-technology/generative-ai</vt:lpwstr>
      </vt:variant>
      <vt:variant>
        <vt:lpwstr/>
      </vt:variant>
      <vt:variant>
        <vt:i4>1966147</vt:i4>
      </vt:variant>
      <vt:variant>
        <vt:i4>9</vt:i4>
      </vt:variant>
      <vt:variant>
        <vt:i4>0</vt:i4>
      </vt:variant>
      <vt:variant>
        <vt:i4>5</vt:i4>
      </vt:variant>
      <vt:variant>
        <vt:lpwstr>https://www2.nzqa.govt.nz/ncea/ncea-for-teachers-and-schools/consent-to-assess-for-secondary-schools/</vt:lpwstr>
      </vt:variant>
      <vt:variant>
        <vt:lpwstr/>
      </vt:variant>
      <vt:variant>
        <vt:i4>7602303</vt:i4>
      </vt:variant>
      <vt:variant>
        <vt:i4>6</vt:i4>
      </vt:variant>
      <vt:variant>
        <vt:i4>0</vt:i4>
      </vt:variant>
      <vt:variant>
        <vt:i4>5</vt:i4>
      </vt:variant>
      <vt:variant>
        <vt:lpwstr>https://www.nzqa.govt.nz/providers-partners/assessment-and-moderation-of-standards/assessment-of-standards/generic-resources/authenticity/</vt:lpwstr>
      </vt:variant>
      <vt:variant>
        <vt:lpwstr/>
      </vt:variant>
      <vt:variant>
        <vt:i4>6488097</vt:i4>
      </vt:variant>
      <vt:variant>
        <vt:i4>3</vt:i4>
      </vt:variant>
      <vt:variant>
        <vt:i4>0</vt:i4>
      </vt:variant>
      <vt:variant>
        <vt:i4>5</vt:i4>
      </vt:variant>
      <vt:variant>
        <vt:lpwstr>https://www.nzqa.govt.nz/providers-partners/approval-accreditation-and-registration/secondary-school-consent-to-assess/</vt:lpwstr>
      </vt:variant>
      <vt:variant>
        <vt:lpwstr/>
      </vt:variant>
      <vt:variant>
        <vt:i4>5898265</vt:i4>
      </vt:variant>
      <vt:variant>
        <vt:i4>0</vt:i4>
      </vt:variant>
      <vt:variant>
        <vt:i4>0</vt:i4>
      </vt:variant>
      <vt:variant>
        <vt:i4>5</vt:i4>
      </vt:variant>
      <vt:variant>
        <vt:lpwstr>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2025-10-22T02:20:00Z</dcterms:created>
  <dcterms:modified xsi:type="dcterms:W3CDTF">2025-10-22T02:20:00Z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11633da3,19e0b7c7,30115bd3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5e9f7854,64c0bc3e,62b7ee49</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2025-10-22T02:20:06Z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d9edd1a7-47b8-4c04-99e1-60b9d93e6199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2231600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49ccd110-6a31-481e-9f9c-a90b03f2a8a0</vt:lpwstr>
  </property>
  <property fmtid="{D5CDD505-2E9C-101B-9397-08002B2CF9AE}" pid="25" name="TriggerFlowInfo">
    <vt:lpwstr/>
  </property>
</Properties>
</file>